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33" w:type="dxa"/>
        <w:tblInd w:w="-1233" w:type="dxa"/>
        <w:tblLook w:val="04A0" w:firstRow="1" w:lastRow="0" w:firstColumn="1" w:lastColumn="0" w:noHBand="0" w:noVBand="1"/>
      </w:tblPr>
      <w:tblGrid>
        <w:gridCol w:w="5184"/>
        <w:gridCol w:w="5265"/>
        <w:gridCol w:w="5184"/>
      </w:tblGrid>
      <w:tr w:rsidR="001501B8" w:rsidTr="003042B0">
        <w:trPr>
          <w:trHeight w:val="11790"/>
        </w:trPr>
        <w:tc>
          <w:tcPr>
            <w:tcW w:w="5184" w:type="dxa"/>
            <w:tcBorders>
              <w:top w:val="nil"/>
              <w:left w:val="nil"/>
              <w:bottom w:val="nil"/>
            </w:tcBorders>
          </w:tcPr>
          <w:tbl>
            <w:tblPr>
              <w:tblStyle w:val="TableGrid"/>
              <w:tblW w:w="0" w:type="auto"/>
              <w:shd w:val="clear" w:color="auto" w:fill="D9D9D9" w:themeFill="background1" w:themeFillShade="D9"/>
              <w:tblLook w:val="04A0" w:firstRow="1" w:lastRow="0" w:firstColumn="1" w:lastColumn="0" w:noHBand="0" w:noVBand="1"/>
            </w:tblPr>
            <w:tblGrid>
              <w:gridCol w:w="4958"/>
            </w:tblGrid>
            <w:tr w:rsidR="003765AC" w:rsidRPr="003765AC" w:rsidTr="007C1EC2">
              <w:trPr>
                <w:trHeight w:val="1313"/>
              </w:trPr>
              <w:tc>
                <w:tcPr>
                  <w:tcW w:w="5058" w:type="dxa"/>
                  <w:shd w:val="clear" w:color="auto" w:fill="D9D9D9" w:themeFill="background1" w:themeFillShade="D9"/>
                </w:tcPr>
                <w:p w:rsidR="00D47D58" w:rsidRDefault="00CF608F" w:rsidP="00CF608F">
                  <w:pPr>
                    <w:pStyle w:val="NoSpacing"/>
                    <w:rPr>
                      <w:rFonts w:ascii="Castellar" w:hAnsi="Castellar"/>
                      <w:sz w:val="48"/>
                      <w:szCs w:val="48"/>
                    </w:rPr>
                  </w:pPr>
                  <w:r>
                    <w:rPr>
                      <w:rFonts w:ascii="Wingdings 2" w:hAnsi="Wingdings 2"/>
                      <w:sz w:val="48"/>
                      <w:szCs w:val="48"/>
                    </w:rPr>
                    <w:t></w:t>
                  </w:r>
                  <w:r>
                    <w:rPr>
                      <w:rFonts w:ascii="Wingdings 2" w:hAnsi="Wingdings 2"/>
                      <w:sz w:val="48"/>
                      <w:szCs w:val="48"/>
                    </w:rPr>
                    <w:t></w:t>
                  </w:r>
                  <w:r>
                    <w:rPr>
                      <w:rFonts w:ascii="Wingdings 2" w:hAnsi="Wingdings 2"/>
                      <w:sz w:val="48"/>
                      <w:szCs w:val="48"/>
                    </w:rPr>
                    <w:t></w:t>
                  </w:r>
                  <w:r w:rsidR="00D47D58">
                    <w:rPr>
                      <w:rFonts w:ascii="Castellar" w:hAnsi="Castellar"/>
                      <w:sz w:val="48"/>
                      <w:szCs w:val="48"/>
                    </w:rPr>
                    <w:t>Your</w:t>
                  </w:r>
                </w:p>
                <w:p w:rsidR="003765AC" w:rsidRPr="003765AC" w:rsidRDefault="003765AC" w:rsidP="007C1EC2">
                  <w:pPr>
                    <w:pStyle w:val="NoSpacing"/>
                    <w:jc w:val="center"/>
                    <w:rPr>
                      <w:rFonts w:ascii="Castellar" w:hAnsi="Castellar"/>
                      <w:sz w:val="48"/>
                      <w:szCs w:val="48"/>
                    </w:rPr>
                  </w:pPr>
                  <w:r w:rsidRPr="003765AC">
                    <w:rPr>
                      <w:rFonts w:ascii="Castellar" w:hAnsi="Castellar"/>
                      <w:sz w:val="48"/>
                      <w:szCs w:val="48"/>
                    </w:rPr>
                    <w:t>LEP Fitness</w:t>
                  </w:r>
                </w:p>
                <w:p w:rsidR="003765AC" w:rsidRPr="003765AC" w:rsidRDefault="003765AC" w:rsidP="007C1EC2">
                  <w:pPr>
                    <w:pStyle w:val="NoSpacing"/>
                    <w:jc w:val="center"/>
                    <w:rPr>
                      <w:sz w:val="20"/>
                      <w:szCs w:val="20"/>
                    </w:rPr>
                  </w:pPr>
                  <w:r w:rsidRPr="003765AC">
                    <w:rPr>
                      <w:rFonts w:ascii="Castellar" w:hAnsi="Castellar"/>
                      <w:sz w:val="48"/>
                      <w:szCs w:val="48"/>
                    </w:rPr>
                    <w:t>Checklist</w:t>
                  </w:r>
                </w:p>
              </w:tc>
            </w:tr>
          </w:tbl>
          <w:p w:rsidR="003765AC" w:rsidRDefault="003765AC" w:rsidP="00335ED0">
            <w:pPr>
              <w:pStyle w:val="NoSpacing"/>
              <w:ind w:left="-18" w:firstLine="18"/>
              <w:jc w:val="center"/>
              <w:rPr>
                <w:sz w:val="20"/>
                <w:szCs w:val="20"/>
              </w:rPr>
            </w:pPr>
            <w:r w:rsidRPr="003765AC">
              <w:rPr>
                <w:noProof/>
              </w:rPr>
              <w:drawing>
                <wp:inline distT="0" distB="0" distL="0" distR="0" wp14:anchorId="134B7F2B" wp14:editId="525A3E35">
                  <wp:extent cx="1739889" cy="1158240"/>
                  <wp:effectExtent l="0" t="0" r="0" b="3810"/>
                  <wp:docPr id="1" name="Picture 1" descr="https://encrypted-tbn2.gstatic.com/images?q=tbn:ANd9GcR-AyaFStw7-zM4E500nQRUkYmLDvf14LISaXJuexmmpTu9_m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AyaFStw7-zM4E500nQRUkYmLDvf14LISaXJuexmmpTu9_mY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46" cy="1159077"/>
                          </a:xfrm>
                          <a:prstGeom prst="rect">
                            <a:avLst/>
                          </a:prstGeom>
                          <a:noFill/>
                          <a:ln>
                            <a:noFill/>
                          </a:ln>
                        </pic:spPr>
                      </pic:pic>
                    </a:graphicData>
                  </a:graphic>
                </wp:inline>
              </w:drawing>
            </w:r>
          </w:p>
          <w:p w:rsidR="00D47D58" w:rsidRPr="003765AC" w:rsidRDefault="00D47D58" w:rsidP="003765AC">
            <w:pPr>
              <w:pStyle w:val="NoSpacing"/>
              <w:ind w:left="-18" w:firstLine="18"/>
              <w:rPr>
                <w:sz w:val="20"/>
                <w:szCs w:val="20"/>
              </w:rPr>
            </w:pPr>
          </w:p>
          <w:p w:rsidR="003765AC" w:rsidRPr="003765AC" w:rsidRDefault="003765AC" w:rsidP="003765AC">
            <w:pPr>
              <w:pStyle w:val="NoSpacing"/>
              <w:tabs>
                <w:tab w:val="left" w:pos="5400"/>
                <w:tab w:val="left" w:pos="6120"/>
              </w:tabs>
              <w:rPr>
                <w:b/>
                <w:sz w:val="20"/>
                <w:szCs w:val="20"/>
              </w:rPr>
            </w:pPr>
            <w:r w:rsidRPr="003765AC">
              <w:rPr>
                <w:b/>
                <w:sz w:val="20"/>
                <w:szCs w:val="20"/>
              </w:rPr>
              <w:t>How well are you addressing limited English proficiency?</w:t>
            </w:r>
          </w:p>
          <w:p w:rsidR="003765AC" w:rsidRPr="003765AC" w:rsidRDefault="003765AC" w:rsidP="003765AC">
            <w:pPr>
              <w:pStyle w:val="NoSpacing"/>
              <w:tabs>
                <w:tab w:val="left" w:pos="6120"/>
              </w:tabs>
              <w:rPr>
                <w:sz w:val="18"/>
                <w:szCs w:val="18"/>
              </w:rPr>
            </w:pPr>
          </w:p>
          <w:p w:rsidR="003765AC" w:rsidRPr="003765AC" w:rsidRDefault="003765AC" w:rsidP="003765AC">
            <w:pPr>
              <w:pStyle w:val="NoSpacing"/>
              <w:numPr>
                <w:ilvl w:val="0"/>
                <w:numId w:val="3"/>
              </w:numPr>
              <w:tabs>
                <w:tab w:val="left" w:pos="6120"/>
              </w:tabs>
              <w:ind w:left="180" w:hanging="180"/>
              <w:rPr>
                <w:sz w:val="18"/>
                <w:szCs w:val="18"/>
              </w:rPr>
            </w:pPr>
            <w:r w:rsidRPr="003765AC">
              <w:rPr>
                <w:sz w:val="18"/>
                <w:szCs w:val="18"/>
              </w:rPr>
              <w:t>Does your organiz</w:t>
            </w:r>
            <w:r w:rsidR="00903B88">
              <w:rPr>
                <w:sz w:val="18"/>
                <w:szCs w:val="18"/>
              </w:rPr>
              <w:t>ation seek or receive federal funding</w:t>
            </w:r>
            <w:r w:rsidRPr="003765AC">
              <w:rPr>
                <w:sz w:val="18"/>
                <w:szCs w:val="18"/>
              </w:rPr>
              <w:t>?</w:t>
            </w:r>
          </w:p>
          <w:p w:rsidR="003765AC" w:rsidRPr="003765AC" w:rsidRDefault="003765AC" w:rsidP="003765AC">
            <w:pPr>
              <w:pStyle w:val="NoSpacing"/>
              <w:numPr>
                <w:ilvl w:val="0"/>
                <w:numId w:val="1"/>
              </w:numPr>
              <w:tabs>
                <w:tab w:val="left" w:pos="6120"/>
              </w:tabs>
              <w:ind w:left="540" w:hanging="180"/>
              <w:rPr>
                <w:sz w:val="18"/>
                <w:szCs w:val="18"/>
              </w:rPr>
            </w:pPr>
            <w:r w:rsidRPr="003765AC">
              <w:rPr>
                <w:sz w:val="18"/>
                <w:szCs w:val="18"/>
              </w:rPr>
              <w:t>NO.  The federal LEP guidance does not apply.</w:t>
            </w:r>
          </w:p>
          <w:p w:rsidR="003765AC" w:rsidRPr="003765AC" w:rsidRDefault="003765AC" w:rsidP="003765AC">
            <w:pPr>
              <w:pStyle w:val="NoSpacing"/>
              <w:numPr>
                <w:ilvl w:val="0"/>
                <w:numId w:val="1"/>
              </w:numPr>
              <w:tabs>
                <w:tab w:val="left" w:pos="6120"/>
              </w:tabs>
              <w:ind w:left="540" w:hanging="180"/>
              <w:rPr>
                <w:sz w:val="18"/>
                <w:szCs w:val="18"/>
              </w:rPr>
            </w:pPr>
            <w:r w:rsidRPr="003765AC">
              <w:rPr>
                <w:sz w:val="18"/>
                <w:szCs w:val="18"/>
              </w:rPr>
              <w:t>YES, proceed.</w:t>
            </w:r>
          </w:p>
          <w:p w:rsidR="003765AC" w:rsidRPr="00D47D58" w:rsidRDefault="003765AC" w:rsidP="003765AC">
            <w:pPr>
              <w:pStyle w:val="NoSpacing"/>
              <w:tabs>
                <w:tab w:val="left" w:pos="6120"/>
              </w:tabs>
              <w:rPr>
                <w:sz w:val="12"/>
                <w:szCs w:val="12"/>
              </w:rPr>
            </w:pPr>
          </w:p>
          <w:p w:rsidR="003765AC" w:rsidRPr="003765AC" w:rsidRDefault="00EE36E5" w:rsidP="003765AC">
            <w:pPr>
              <w:pStyle w:val="NoSpacing"/>
              <w:numPr>
                <w:ilvl w:val="0"/>
                <w:numId w:val="3"/>
              </w:numPr>
              <w:tabs>
                <w:tab w:val="left" w:pos="6120"/>
              </w:tabs>
              <w:ind w:left="180" w:hanging="180"/>
              <w:rPr>
                <w:sz w:val="18"/>
                <w:szCs w:val="18"/>
              </w:rPr>
            </w:pPr>
            <w:r>
              <w:rPr>
                <w:sz w:val="18"/>
                <w:szCs w:val="18"/>
              </w:rPr>
              <w:t>Do you have a current</w:t>
            </w:r>
            <w:r w:rsidR="003765AC" w:rsidRPr="003765AC">
              <w:rPr>
                <w:sz w:val="18"/>
                <w:szCs w:val="18"/>
              </w:rPr>
              <w:t xml:space="preserve"> </w:t>
            </w:r>
            <w:r w:rsidR="003765AC" w:rsidRPr="003765AC">
              <w:rPr>
                <w:b/>
                <w:sz w:val="18"/>
                <w:szCs w:val="18"/>
              </w:rPr>
              <w:t>Language Assistance Program</w:t>
            </w:r>
            <w:r w:rsidR="003765AC" w:rsidRPr="003765AC">
              <w:rPr>
                <w:sz w:val="18"/>
                <w:szCs w:val="18"/>
              </w:rPr>
              <w:t xml:space="preserve"> in place?</w:t>
            </w:r>
          </w:p>
          <w:p w:rsidR="003765AC" w:rsidRPr="003765AC" w:rsidRDefault="007809CF" w:rsidP="003765AC">
            <w:pPr>
              <w:pStyle w:val="NoSpacing"/>
              <w:numPr>
                <w:ilvl w:val="0"/>
                <w:numId w:val="4"/>
              </w:numPr>
              <w:tabs>
                <w:tab w:val="left" w:pos="6120"/>
              </w:tabs>
              <w:ind w:left="540" w:hanging="180"/>
              <w:rPr>
                <w:sz w:val="18"/>
                <w:szCs w:val="18"/>
              </w:rPr>
            </w:pPr>
            <w:r>
              <w:rPr>
                <w:sz w:val="18"/>
                <w:szCs w:val="18"/>
              </w:rPr>
              <w:t>NO.  You are out of</w:t>
            </w:r>
            <w:r w:rsidR="003765AC" w:rsidRPr="003765AC">
              <w:rPr>
                <w:sz w:val="18"/>
                <w:szCs w:val="18"/>
              </w:rPr>
              <w:t xml:space="preserve"> compliance.</w:t>
            </w:r>
          </w:p>
          <w:p w:rsidR="003765AC" w:rsidRPr="003765AC" w:rsidRDefault="003765AC" w:rsidP="003765AC">
            <w:pPr>
              <w:pStyle w:val="NoSpacing"/>
              <w:numPr>
                <w:ilvl w:val="0"/>
                <w:numId w:val="4"/>
              </w:numPr>
              <w:tabs>
                <w:tab w:val="left" w:pos="6120"/>
              </w:tabs>
              <w:ind w:left="540" w:hanging="180"/>
              <w:rPr>
                <w:sz w:val="18"/>
                <w:szCs w:val="18"/>
              </w:rPr>
            </w:pPr>
            <w:r w:rsidRPr="003765AC">
              <w:rPr>
                <w:sz w:val="18"/>
                <w:szCs w:val="18"/>
              </w:rPr>
              <w:t>YES, proceed.</w:t>
            </w:r>
          </w:p>
          <w:p w:rsidR="003765AC" w:rsidRPr="00D47D58" w:rsidRDefault="003765AC" w:rsidP="003765AC">
            <w:pPr>
              <w:pStyle w:val="NoSpacing"/>
              <w:tabs>
                <w:tab w:val="left" w:pos="6120"/>
              </w:tabs>
              <w:rPr>
                <w:sz w:val="12"/>
                <w:szCs w:val="12"/>
              </w:rPr>
            </w:pPr>
          </w:p>
          <w:p w:rsidR="003765AC" w:rsidRPr="003765AC" w:rsidRDefault="003765AC" w:rsidP="003765AC">
            <w:pPr>
              <w:pStyle w:val="NoSpacing"/>
              <w:numPr>
                <w:ilvl w:val="0"/>
                <w:numId w:val="3"/>
              </w:numPr>
              <w:tabs>
                <w:tab w:val="left" w:pos="6120"/>
              </w:tabs>
              <w:ind w:left="180" w:hanging="180"/>
              <w:rPr>
                <w:sz w:val="18"/>
                <w:szCs w:val="18"/>
              </w:rPr>
            </w:pPr>
            <w:r w:rsidRPr="003765AC">
              <w:rPr>
                <w:sz w:val="18"/>
                <w:szCs w:val="18"/>
              </w:rPr>
              <w:t xml:space="preserve">Does your </w:t>
            </w:r>
            <w:r w:rsidRPr="003765AC">
              <w:rPr>
                <w:b/>
                <w:sz w:val="18"/>
                <w:szCs w:val="18"/>
              </w:rPr>
              <w:t>Language Assistance Program</w:t>
            </w:r>
            <w:r w:rsidRPr="003765AC">
              <w:rPr>
                <w:sz w:val="18"/>
                <w:szCs w:val="18"/>
              </w:rPr>
              <w:t xml:space="preserve"> include:</w:t>
            </w:r>
          </w:p>
          <w:p w:rsidR="003765AC" w:rsidRPr="003765AC" w:rsidRDefault="003765AC" w:rsidP="003765AC">
            <w:pPr>
              <w:pStyle w:val="NoSpacing"/>
              <w:numPr>
                <w:ilvl w:val="0"/>
                <w:numId w:val="1"/>
              </w:numPr>
              <w:tabs>
                <w:tab w:val="left" w:pos="6120"/>
              </w:tabs>
              <w:ind w:left="540" w:hanging="180"/>
              <w:rPr>
                <w:sz w:val="18"/>
                <w:szCs w:val="18"/>
              </w:rPr>
            </w:pPr>
            <w:r w:rsidRPr="003765AC">
              <w:rPr>
                <w:sz w:val="18"/>
                <w:szCs w:val="18"/>
              </w:rPr>
              <w:t xml:space="preserve">A four-part </w:t>
            </w:r>
            <w:r w:rsidRPr="003765AC">
              <w:rPr>
                <w:b/>
                <w:sz w:val="18"/>
                <w:szCs w:val="18"/>
              </w:rPr>
              <w:t>Language Needs Assessment</w:t>
            </w:r>
          </w:p>
          <w:p w:rsidR="003765AC" w:rsidRPr="003765AC" w:rsidRDefault="003765AC" w:rsidP="003765AC">
            <w:pPr>
              <w:pStyle w:val="NoSpacing"/>
              <w:numPr>
                <w:ilvl w:val="0"/>
                <w:numId w:val="1"/>
              </w:numPr>
              <w:tabs>
                <w:tab w:val="left" w:pos="6120"/>
              </w:tabs>
              <w:ind w:left="540" w:hanging="180"/>
              <w:rPr>
                <w:sz w:val="18"/>
                <w:szCs w:val="18"/>
              </w:rPr>
            </w:pPr>
            <w:r w:rsidRPr="003765AC">
              <w:rPr>
                <w:sz w:val="18"/>
                <w:szCs w:val="18"/>
              </w:rPr>
              <w:t xml:space="preserve">A </w:t>
            </w:r>
            <w:r w:rsidRPr="003765AC">
              <w:rPr>
                <w:b/>
                <w:sz w:val="18"/>
                <w:szCs w:val="18"/>
              </w:rPr>
              <w:t>Language Access Plan</w:t>
            </w:r>
          </w:p>
          <w:p w:rsidR="003765AC" w:rsidRDefault="003765AC" w:rsidP="003765AC">
            <w:pPr>
              <w:pStyle w:val="NoSpacing"/>
              <w:numPr>
                <w:ilvl w:val="0"/>
                <w:numId w:val="1"/>
              </w:numPr>
              <w:tabs>
                <w:tab w:val="left" w:pos="6120"/>
              </w:tabs>
              <w:ind w:left="540" w:hanging="180"/>
              <w:rPr>
                <w:sz w:val="18"/>
                <w:szCs w:val="18"/>
              </w:rPr>
            </w:pPr>
            <w:r w:rsidRPr="003765AC">
              <w:rPr>
                <w:sz w:val="18"/>
                <w:szCs w:val="18"/>
              </w:rPr>
              <w:t xml:space="preserve">Annual </w:t>
            </w:r>
            <w:r w:rsidRPr="003765AC">
              <w:rPr>
                <w:b/>
                <w:sz w:val="18"/>
                <w:szCs w:val="18"/>
              </w:rPr>
              <w:t>LEP Training</w:t>
            </w:r>
            <w:r w:rsidRPr="003765AC">
              <w:rPr>
                <w:sz w:val="18"/>
                <w:szCs w:val="18"/>
              </w:rPr>
              <w:t xml:space="preserve"> for staff</w:t>
            </w:r>
          </w:p>
          <w:p w:rsidR="006C6A4F" w:rsidRPr="006C6A4F" w:rsidRDefault="006C6A4F" w:rsidP="006C6A4F">
            <w:pPr>
              <w:pStyle w:val="NoSpacing"/>
              <w:tabs>
                <w:tab w:val="left" w:pos="6120"/>
              </w:tabs>
              <w:ind w:left="540"/>
              <w:rPr>
                <w:sz w:val="12"/>
                <w:szCs w:val="12"/>
              </w:rPr>
            </w:pPr>
          </w:p>
          <w:p w:rsidR="00F83A95" w:rsidRDefault="008C5D59" w:rsidP="003765AC">
            <w:pPr>
              <w:pStyle w:val="NoSpacing"/>
              <w:numPr>
                <w:ilvl w:val="0"/>
                <w:numId w:val="3"/>
              </w:numPr>
              <w:tabs>
                <w:tab w:val="left" w:pos="6120"/>
              </w:tabs>
              <w:ind w:left="180" w:hanging="180"/>
              <w:rPr>
                <w:sz w:val="18"/>
                <w:szCs w:val="18"/>
              </w:rPr>
            </w:pPr>
            <w:r>
              <w:rPr>
                <w:sz w:val="18"/>
                <w:szCs w:val="18"/>
              </w:rPr>
              <w:t>Possible “T</w:t>
            </w:r>
            <w:r w:rsidR="00277AF7">
              <w:rPr>
                <w:sz w:val="18"/>
                <w:szCs w:val="18"/>
              </w:rPr>
              <w:t>rouble spots</w:t>
            </w:r>
            <w:r>
              <w:rPr>
                <w:sz w:val="18"/>
                <w:szCs w:val="18"/>
              </w:rPr>
              <w:t>”</w:t>
            </w:r>
            <w:r w:rsidR="00F83A95">
              <w:rPr>
                <w:sz w:val="18"/>
                <w:szCs w:val="18"/>
              </w:rPr>
              <w:t>–</w:t>
            </w:r>
          </w:p>
          <w:p w:rsidR="003765AC" w:rsidRPr="003765AC" w:rsidRDefault="003765AC" w:rsidP="00F83A95">
            <w:pPr>
              <w:pStyle w:val="NoSpacing"/>
              <w:tabs>
                <w:tab w:val="left" w:pos="6120"/>
              </w:tabs>
              <w:ind w:left="252"/>
              <w:rPr>
                <w:sz w:val="18"/>
                <w:szCs w:val="18"/>
              </w:rPr>
            </w:pPr>
            <w:r w:rsidRPr="003765AC">
              <w:rPr>
                <w:sz w:val="18"/>
                <w:szCs w:val="18"/>
              </w:rPr>
              <w:t>Your organization:</w:t>
            </w:r>
          </w:p>
          <w:p w:rsidR="00F83A95" w:rsidRPr="003765AC" w:rsidRDefault="00F83A95" w:rsidP="00F83A95">
            <w:pPr>
              <w:pStyle w:val="NoSpacing"/>
              <w:numPr>
                <w:ilvl w:val="0"/>
                <w:numId w:val="5"/>
              </w:numPr>
              <w:tabs>
                <w:tab w:val="left" w:pos="6120"/>
              </w:tabs>
              <w:ind w:left="540" w:hanging="180"/>
              <w:rPr>
                <w:sz w:val="18"/>
                <w:szCs w:val="18"/>
              </w:rPr>
            </w:pPr>
            <w:r>
              <w:rPr>
                <w:sz w:val="18"/>
                <w:szCs w:val="18"/>
              </w:rPr>
              <w:t>Does not inform clients of their language rights</w:t>
            </w:r>
          </w:p>
          <w:p w:rsidR="003765AC" w:rsidRDefault="003765AC" w:rsidP="003765AC">
            <w:pPr>
              <w:pStyle w:val="NoSpacing"/>
              <w:numPr>
                <w:ilvl w:val="0"/>
                <w:numId w:val="5"/>
              </w:numPr>
              <w:tabs>
                <w:tab w:val="left" w:pos="6120"/>
              </w:tabs>
              <w:ind w:left="540" w:hanging="180"/>
              <w:rPr>
                <w:sz w:val="18"/>
                <w:szCs w:val="18"/>
              </w:rPr>
            </w:pPr>
            <w:r w:rsidRPr="003765AC">
              <w:rPr>
                <w:sz w:val="18"/>
                <w:szCs w:val="18"/>
              </w:rPr>
              <w:t>Does not have language identification flash cards</w:t>
            </w:r>
          </w:p>
          <w:p w:rsidR="003765AC" w:rsidRDefault="003765AC" w:rsidP="003765AC">
            <w:pPr>
              <w:pStyle w:val="NoSpacing"/>
              <w:numPr>
                <w:ilvl w:val="0"/>
                <w:numId w:val="5"/>
              </w:numPr>
              <w:tabs>
                <w:tab w:val="left" w:pos="6120"/>
              </w:tabs>
              <w:ind w:left="540" w:hanging="180"/>
              <w:rPr>
                <w:sz w:val="18"/>
                <w:szCs w:val="18"/>
              </w:rPr>
            </w:pPr>
            <w:r w:rsidRPr="003765AC">
              <w:rPr>
                <w:sz w:val="18"/>
                <w:szCs w:val="18"/>
              </w:rPr>
              <w:t>Does not offer no-cost interpretation</w:t>
            </w:r>
          </w:p>
          <w:p w:rsidR="008C5D59" w:rsidRPr="003765AC" w:rsidRDefault="00F83A95" w:rsidP="003765AC">
            <w:pPr>
              <w:pStyle w:val="NoSpacing"/>
              <w:numPr>
                <w:ilvl w:val="0"/>
                <w:numId w:val="5"/>
              </w:numPr>
              <w:tabs>
                <w:tab w:val="left" w:pos="6120"/>
              </w:tabs>
              <w:ind w:left="540" w:hanging="180"/>
              <w:rPr>
                <w:sz w:val="18"/>
                <w:szCs w:val="18"/>
              </w:rPr>
            </w:pPr>
            <w:r>
              <w:rPr>
                <w:sz w:val="18"/>
                <w:szCs w:val="18"/>
              </w:rPr>
              <w:t xml:space="preserve">Insists clients </w:t>
            </w:r>
            <w:r w:rsidR="008C5D59">
              <w:rPr>
                <w:sz w:val="18"/>
                <w:szCs w:val="18"/>
              </w:rPr>
              <w:t>bring an interpreter</w:t>
            </w:r>
          </w:p>
          <w:p w:rsidR="003765AC" w:rsidRDefault="003765AC" w:rsidP="003765AC">
            <w:pPr>
              <w:pStyle w:val="NoSpacing"/>
              <w:numPr>
                <w:ilvl w:val="0"/>
                <w:numId w:val="5"/>
              </w:numPr>
              <w:tabs>
                <w:tab w:val="left" w:pos="6120"/>
              </w:tabs>
              <w:ind w:left="540" w:hanging="180"/>
              <w:rPr>
                <w:sz w:val="18"/>
                <w:szCs w:val="18"/>
              </w:rPr>
            </w:pPr>
            <w:r w:rsidRPr="003765AC">
              <w:rPr>
                <w:sz w:val="18"/>
                <w:szCs w:val="18"/>
              </w:rPr>
              <w:t>Does not offer translated documents</w:t>
            </w:r>
          </w:p>
          <w:p w:rsidR="00277AF7" w:rsidRPr="003765AC" w:rsidRDefault="00903B88" w:rsidP="003765AC">
            <w:pPr>
              <w:pStyle w:val="NoSpacing"/>
              <w:numPr>
                <w:ilvl w:val="0"/>
                <w:numId w:val="5"/>
              </w:numPr>
              <w:tabs>
                <w:tab w:val="left" w:pos="6120"/>
              </w:tabs>
              <w:ind w:left="540" w:hanging="180"/>
              <w:rPr>
                <w:sz w:val="18"/>
                <w:szCs w:val="18"/>
              </w:rPr>
            </w:pPr>
            <w:r>
              <w:rPr>
                <w:sz w:val="18"/>
                <w:szCs w:val="18"/>
              </w:rPr>
              <w:t xml:space="preserve">Uses children, family or friends </w:t>
            </w:r>
            <w:r w:rsidR="00277AF7">
              <w:rPr>
                <w:sz w:val="18"/>
                <w:szCs w:val="18"/>
              </w:rPr>
              <w:t>to interpret</w:t>
            </w:r>
          </w:p>
          <w:p w:rsidR="00277AF7" w:rsidRDefault="00636C5D" w:rsidP="00277AF7">
            <w:pPr>
              <w:pStyle w:val="NoSpacing"/>
              <w:numPr>
                <w:ilvl w:val="0"/>
                <w:numId w:val="5"/>
              </w:numPr>
              <w:tabs>
                <w:tab w:val="left" w:pos="6120"/>
              </w:tabs>
              <w:ind w:left="540" w:hanging="180"/>
              <w:rPr>
                <w:sz w:val="18"/>
                <w:szCs w:val="18"/>
              </w:rPr>
            </w:pPr>
            <w:r>
              <w:rPr>
                <w:sz w:val="18"/>
                <w:szCs w:val="18"/>
              </w:rPr>
              <w:t>Does not document</w:t>
            </w:r>
            <w:r w:rsidR="00277AF7" w:rsidRPr="003765AC">
              <w:rPr>
                <w:sz w:val="18"/>
                <w:szCs w:val="18"/>
              </w:rPr>
              <w:t xml:space="preserve"> LEP activities</w:t>
            </w:r>
          </w:p>
          <w:p w:rsidR="008C5D59" w:rsidRPr="00277AF7" w:rsidRDefault="008C5D59" w:rsidP="008C5D59">
            <w:pPr>
              <w:pStyle w:val="NoSpacing"/>
              <w:numPr>
                <w:ilvl w:val="0"/>
                <w:numId w:val="2"/>
              </w:numPr>
              <w:ind w:left="540" w:hanging="180"/>
              <w:rPr>
                <w:sz w:val="18"/>
                <w:szCs w:val="18"/>
              </w:rPr>
            </w:pPr>
            <w:r w:rsidRPr="00277AF7">
              <w:rPr>
                <w:sz w:val="18"/>
                <w:szCs w:val="18"/>
              </w:rPr>
              <w:t>Has received a complaint from a non-English speaker</w:t>
            </w:r>
          </w:p>
          <w:p w:rsidR="003765AC" w:rsidRPr="00D47D58" w:rsidRDefault="003765AC" w:rsidP="003765AC">
            <w:pPr>
              <w:pStyle w:val="NoSpacing"/>
              <w:rPr>
                <w:sz w:val="12"/>
                <w:szCs w:val="12"/>
              </w:rPr>
            </w:pPr>
          </w:p>
          <w:p w:rsidR="003765AC" w:rsidRPr="00663355" w:rsidRDefault="0088642A" w:rsidP="003765AC">
            <w:pPr>
              <w:pStyle w:val="NoSpacing"/>
              <w:tabs>
                <w:tab w:val="left" w:pos="5400"/>
                <w:tab w:val="left" w:pos="6120"/>
              </w:tabs>
              <w:rPr>
                <w:b/>
                <w:i/>
                <w:sz w:val="19"/>
                <w:szCs w:val="19"/>
              </w:rPr>
            </w:pPr>
            <w:r w:rsidRPr="00663355">
              <w:rPr>
                <w:b/>
                <w:i/>
                <w:sz w:val="19"/>
                <w:szCs w:val="19"/>
              </w:rPr>
              <w:t>Ask us for e</w:t>
            </w:r>
            <w:r w:rsidR="003765AC" w:rsidRPr="00663355">
              <w:rPr>
                <w:b/>
                <w:i/>
                <w:sz w:val="19"/>
                <w:szCs w:val="19"/>
              </w:rPr>
              <w:t>xpert guidance on your languag</w:t>
            </w:r>
            <w:r w:rsidRPr="00663355">
              <w:rPr>
                <w:b/>
                <w:i/>
                <w:sz w:val="19"/>
                <w:szCs w:val="19"/>
              </w:rPr>
              <w:t>e assistance needs!</w:t>
            </w:r>
          </w:p>
          <w:p w:rsidR="00BF5F7A" w:rsidRDefault="00BF5F7A" w:rsidP="003765AC">
            <w:pPr>
              <w:pStyle w:val="NoSpacing"/>
              <w:tabs>
                <w:tab w:val="left" w:pos="5400"/>
                <w:tab w:val="left" w:pos="6120"/>
              </w:tabs>
              <w:rPr>
                <w:sz w:val="12"/>
                <w:szCs w:val="12"/>
              </w:rPr>
            </w:pPr>
          </w:p>
          <w:p w:rsidR="006C6A4F" w:rsidRDefault="006C6A4F" w:rsidP="003765AC">
            <w:pPr>
              <w:pStyle w:val="NoSpacing"/>
              <w:tabs>
                <w:tab w:val="left" w:pos="5400"/>
                <w:tab w:val="left" w:pos="6120"/>
              </w:tabs>
              <w:rPr>
                <w:sz w:val="12"/>
                <w:szCs w:val="12"/>
              </w:rPr>
            </w:pPr>
          </w:p>
          <w:p w:rsidR="00813CE4" w:rsidRPr="003765AC" w:rsidRDefault="00813CE4" w:rsidP="003765AC">
            <w:pPr>
              <w:pStyle w:val="NoSpacing"/>
              <w:tabs>
                <w:tab w:val="left" w:pos="5400"/>
                <w:tab w:val="left" w:pos="6120"/>
              </w:tabs>
              <w:rPr>
                <w:sz w:val="12"/>
                <w:szCs w:val="12"/>
              </w:rPr>
            </w:pPr>
          </w:p>
          <w:p w:rsidR="00D40A30" w:rsidRDefault="00663355" w:rsidP="00BF5F7A">
            <w:pPr>
              <w:pStyle w:val="NoSpacing"/>
              <w:tabs>
                <w:tab w:val="left" w:pos="5400"/>
                <w:tab w:val="left" w:pos="6120"/>
              </w:tabs>
              <w:jc w:val="center"/>
              <w:rPr>
                <w:sz w:val="18"/>
                <w:szCs w:val="18"/>
              </w:rPr>
            </w:pPr>
            <w:r w:rsidRPr="003765AC">
              <w:rPr>
                <w:noProof/>
              </w:rPr>
              <w:drawing>
                <wp:anchor distT="0" distB="0" distL="114300" distR="114300" simplePos="0" relativeHeight="251672576" behindDoc="1" locked="0" layoutInCell="1" allowOverlap="1" wp14:anchorId="6B1149D3" wp14:editId="114A03F0">
                  <wp:simplePos x="0" y="0"/>
                  <wp:positionH relativeFrom="column">
                    <wp:posOffset>-3810</wp:posOffset>
                  </wp:positionH>
                  <wp:positionV relativeFrom="paragraph">
                    <wp:posOffset>55880</wp:posOffset>
                  </wp:positionV>
                  <wp:extent cx="2247265" cy="497205"/>
                  <wp:effectExtent l="0" t="0" r="635" b="0"/>
                  <wp:wrapThrough wrapText="bothSides">
                    <wp:wrapPolygon edited="0">
                      <wp:start x="0" y="0"/>
                      <wp:lineTo x="0" y="20690"/>
                      <wp:lineTo x="21423" y="20690"/>
                      <wp:lineTo x="21423" y="0"/>
                      <wp:lineTo x="0" y="0"/>
                    </wp:wrapPolygon>
                  </wp:wrapThrough>
                  <wp:docPr id="2" name="Picture 2" descr="C:\Users\Owner\Documents\Gary E Hanes and Assoc LLC\Logos\Gary E Hanes and Assoc\logo5500495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Gary E Hanes and Assoc LLC\Logos\Gary E Hanes and Assoc\logo5500495_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26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F7A" w:rsidRDefault="00BF5F7A" w:rsidP="00BF5F7A">
            <w:pPr>
              <w:pStyle w:val="NoSpacing"/>
              <w:tabs>
                <w:tab w:val="left" w:pos="5400"/>
                <w:tab w:val="left" w:pos="6120"/>
              </w:tabs>
              <w:jc w:val="center"/>
              <w:rPr>
                <w:sz w:val="18"/>
                <w:szCs w:val="18"/>
              </w:rPr>
            </w:pPr>
          </w:p>
          <w:p w:rsidR="00D40A30" w:rsidRPr="00813CE4" w:rsidRDefault="00D40A30" w:rsidP="00D40A30">
            <w:pPr>
              <w:pStyle w:val="NoSpacing"/>
              <w:tabs>
                <w:tab w:val="left" w:pos="5400"/>
                <w:tab w:val="left" w:pos="6120"/>
              </w:tabs>
              <w:jc w:val="right"/>
              <w:rPr>
                <w:sz w:val="12"/>
                <w:szCs w:val="12"/>
              </w:rPr>
            </w:pPr>
          </w:p>
          <w:p w:rsidR="00813CE4" w:rsidRDefault="00813CE4" w:rsidP="00813CE4">
            <w:pPr>
              <w:pStyle w:val="NoSpacing"/>
              <w:tabs>
                <w:tab w:val="left" w:pos="5400"/>
                <w:tab w:val="left" w:pos="6120"/>
              </w:tabs>
              <w:jc w:val="right"/>
              <w:rPr>
                <w:sz w:val="12"/>
                <w:szCs w:val="12"/>
              </w:rPr>
            </w:pPr>
          </w:p>
          <w:p w:rsidR="00813CE4" w:rsidRPr="00813CE4" w:rsidRDefault="00813CE4" w:rsidP="00813CE4">
            <w:pPr>
              <w:pStyle w:val="NoSpacing"/>
              <w:tabs>
                <w:tab w:val="left" w:pos="5400"/>
                <w:tab w:val="left" w:pos="6120"/>
              </w:tabs>
              <w:jc w:val="right"/>
              <w:rPr>
                <w:sz w:val="18"/>
                <w:szCs w:val="18"/>
              </w:rPr>
            </w:pPr>
          </w:p>
          <w:p w:rsidR="003765AC" w:rsidRPr="00D40A30" w:rsidRDefault="003765AC" w:rsidP="00D40A30">
            <w:pPr>
              <w:pStyle w:val="NoSpacing"/>
              <w:tabs>
                <w:tab w:val="left" w:pos="5400"/>
                <w:tab w:val="left" w:pos="6120"/>
              </w:tabs>
              <w:jc w:val="right"/>
              <w:rPr>
                <w:b/>
                <w:sz w:val="20"/>
                <w:szCs w:val="20"/>
              </w:rPr>
            </w:pPr>
            <w:r w:rsidRPr="00D40A30">
              <w:rPr>
                <w:b/>
                <w:sz w:val="20"/>
                <w:szCs w:val="20"/>
              </w:rPr>
              <w:t>208-515-2185</w:t>
            </w:r>
          </w:p>
          <w:p w:rsidR="003765AC" w:rsidRPr="00D40A30" w:rsidRDefault="00C05351" w:rsidP="00D40A30">
            <w:pPr>
              <w:pStyle w:val="NoSpacing"/>
              <w:tabs>
                <w:tab w:val="left" w:pos="5400"/>
                <w:tab w:val="left" w:pos="6120"/>
              </w:tabs>
              <w:jc w:val="right"/>
              <w:rPr>
                <w:sz w:val="18"/>
                <w:szCs w:val="18"/>
              </w:rPr>
            </w:pPr>
            <w:hyperlink r:id="rId11" w:history="1">
              <w:r w:rsidR="003765AC" w:rsidRPr="00D40A30">
                <w:rPr>
                  <w:rStyle w:val="Hyperlink"/>
                  <w:color w:val="auto"/>
                  <w:sz w:val="18"/>
                  <w:szCs w:val="18"/>
                  <w:u w:val="none"/>
                </w:rPr>
                <w:t>gary@gehanes.com</w:t>
              </w:r>
            </w:hyperlink>
          </w:p>
          <w:p w:rsidR="003765AC" w:rsidRPr="003765AC" w:rsidRDefault="003765AC" w:rsidP="00D40A30">
            <w:pPr>
              <w:pStyle w:val="NoSpacing"/>
              <w:tabs>
                <w:tab w:val="left" w:pos="5400"/>
                <w:tab w:val="left" w:pos="6120"/>
              </w:tabs>
              <w:jc w:val="right"/>
              <w:rPr>
                <w:sz w:val="18"/>
                <w:szCs w:val="18"/>
              </w:rPr>
            </w:pPr>
            <w:r w:rsidRPr="003765AC">
              <w:rPr>
                <w:sz w:val="18"/>
                <w:szCs w:val="18"/>
              </w:rPr>
              <w:t>www.gehanes.com</w:t>
            </w:r>
          </w:p>
          <w:p w:rsidR="00563312" w:rsidRPr="003C4CCB" w:rsidRDefault="003765AC" w:rsidP="00563312">
            <w:pPr>
              <w:pStyle w:val="NoSpacing"/>
              <w:rPr>
                <w:b/>
                <w:sz w:val="28"/>
                <w:szCs w:val="28"/>
              </w:rPr>
            </w:pPr>
            <w:r w:rsidRPr="0047611E">
              <w:rPr>
                <w:rFonts w:ascii="Times New Roman" w:eastAsia="Times New Roman" w:hAnsi="Times New Roman"/>
                <w:b/>
                <w:snapToGrid w:val="0"/>
                <w:color w:val="000000"/>
                <w:w w:val="0"/>
                <w:u w:color="000000"/>
                <w:bdr w:val="none" w:sz="0" w:space="0" w:color="000000"/>
                <w:shd w:val="clear" w:color="000000" w:fill="000000"/>
                <w:lang w:val="x-none" w:eastAsia="x-none" w:bidi="x-none"/>
              </w:rPr>
              <w:lastRenderedPageBreak/>
              <w:t xml:space="preserve"> </w:t>
            </w:r>
            <w:r w:rsidR="00563312" w:rsidRPr="003C4CCB">
              <w:rPr>
                <w:b/>
                <w:sz w:val="28"/>
                <w:szCs w:val="28"/>
              </w:rPr>
              <w:t>Welcome in any l</w:t>
            </w:r>
            <w:r w:rsidR="00111585" w:rsidRPr="003C4CCB">
              <w:rPr>
                <w:b/>
                <w:sz w:val="28"/>
                <w:szCs w:val="28"/>
              </w:rPr>
              <w:t>anguage</w:t>
            </w:r>
          </w:p>
          <w:p w:rsidR="0047611E" w:rsidRDefault="0047611E" w:rsidP="0047611E">
            <w:pPr>
              <w:pStyle w:val="NoSpacing"/>
              <w:rPr>
                <w:sz w:val="18"/>
                <w:szCs w:val="18"/>
              </w:rPr>
            </w:pPr>
            <w:r>
              <w:rPr>
                <w:sz w:val="18"/>
                <w:szCs w:val="18"/>
              </w:rPr>
              <w:t xml:space="preserve">     By: </w:t>
            </w:r>
            <w:r w:rsidRPr="00563312">
              <w:rPr>
                <w:sz w:val="18"/>
                <w:szCs w:val="18"/>
              </w:rPr>
              <w:t>Gary Hanes</w:t>
            </w:r>
          </w:p>
          <w:p w:rsidR="00563312" w:rsidRPr="00563312" w:rsidRDefault="00563312" w:rsidP="00563312">
            <w:pPr>
              <w:pStyle w:val="NoSpacing"/>
              <w:rPr>
                <w:sz w:val="10"/>
                <w:szCs w:val="10"/>
              </w:rPr>
            </w:pPr>
          </w:p>
          <w:p w:rsidR="00563312" w:rsidRPr="00563312" w:rsidRDefault="00FD7DBC" w:rsidP="00563312">
            <w:pPr>
              <w:pStyle w:val="NoSpacing"/>
              <w:rPr>
                <w:sz w:val="18"/>
                <w:szCs w:val="18"/>
              </w:rPr>
            </w:pPr>
            <w:r>
              <w:rPr>
                <w:noProof/>
              </w:rPr>
              <w:drawing>
                <wp:anchor distT="0" distB="0" distL="114300" distR="114300" simplePos="0" relativeHeight="251688960" behindDoc="1" locked="0" layoutInCell="1" allowOverlap="1" wp14:anchorId="5F85D166" wp14:editId="2BBF0D46">
                  <wp:simplePos x="0" y="0"/>
                  <wp:positionH relativeFrom="column">
                    <wp:posOffset>-50165</wp:posOffset>
                  </wp:positionH>
                  <wp:positionV relativeFrom="paragraph">
                    <wp:posOffset>50800</wp:posOffset>
                  </wp:positionV>
                  <wp:extent cx="1661795" cy="741680"/>
                  <wp:effectExtent l="0" t="0" r="0" b="1270"/>
                  <wp:wrapTight wrapText="bothSides">
                    <wp:wrapPolygon edited="0">
                      <wp:start x="0" y="0"/>
                      <wp:lineTo x="0" y="21082"/>
                      <wp:lineTo x="21295" y="21082"/>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95" cy="741680"/>
                          </a:xfrm>
                          <a:prstGeom prst="rect">
                            <a:avLst/>
                          </a:prstGeom>
                        </pic:spPr>
                      </pic:pic>
                    </a:graphicData>
                  </a:graphic>
                  <wp14:sizeRelH relativeFrom="page">
                    <wp14:pctWidth>0</wp14:pctWidth>
                  </wp14:sizeRelH>
                  <wp14:sizeRelV relativeFrom="page">
                    <wp14:pctHeight>0</wp14:pctHeight>
                  </wp14:sizeRelV>
                </wp:anchor>
              </w:drawing>
            </w:r>
            <w:r w:rsidR="00563312" w:rsidRPr="00563312">
              <w:rPr>
                <w:sz w:val="18"/>
                <w:szCs w:val="18"/>
              </w:rPr>
              <w:t>Maggie, the manager of a down payment program, peered across her document-strewn desk at the father chastising his 10 year old son.  Drawing on her long career in lending didn’t seem to help. The man was angry that the distraught youth could not explain in Spanish what Maggie had just said in English.  The Father had worked two low-paying jobs, sacrificed and saved for years.  This funding was his family’s ticket out of a crowded apartment and into a home.  The dream was slipping away in a confusion of words he didn’t understand.  His son was to blame!</w:t>
            </w:r>
          </w:p>
          <w:p w:rsidR="00563312" w:rsidRPr="00563312" w:rsidRDefault="00563312" w:rsidP="00563312">
            <w:pPr>
              <w:pStyle w:val="NoSpacing"/>
              <w:rPr>
                <w:sz w:val="10"/>
                <w:szCs w:val="10"/>
              </w:rPr>
            </w:pPr>
          </w:p>
          <w:p w:rsidR="00563312" w:rsidRPr="00563312" w:rsidRDefault="00563312" w:rsidP="00563312">
            <w:pPr>
              <w:pStyle w:val="NoSpacing"/>
              <w:rPr>
                <w:sz w:val="18"/>
                <w:szCs w:val="18"/>
              </w:rPr>
            </w:pPr>
            <w:r w:rsidRPr="00563312">
              <w:rPr>
                <w:sz w:val="18"/>
                <w:szCs w:val="18"/>
              </w:rPr>
              <w:t>This was not going well, but hadn’t the man insisted that his kid interpret?  Maggie has another appointment waiting in the lobby and an inspiration:  “Gestures!  I’ll use gestures to explain and speak more slowly and maybe a little louder!  If that doesn’t work, we can try again after my vacation.  Besides, the next client may use up the remaining funds.”</w:t>
            </w:r>
          </w:p>
          <w:p w:rsidR="00563312" w:rsidRPr="00563312" w:rsidRDefault="00563312" w:rsidP="00563312">
            <w:pPr>
              <w:pStyle w:val="NoSpacing"/>
              <w:rPr>
                <w:sz w:val="10"/>
                <w:szCs w:val="10"/>
              </w:rPr>
            </w:pPr>
          </w:p>
          <w:p w:rsidR="00563312" w:rsidRPr="00563312" w:rsidRDefault="00563312" w:rsidP="00563312">
            <w:pPr>
              <w:pStyle w:val="NoSpacing"/>
              <w:rPr>
                <w:sz w:val="18"/>
                <w:szCs w:val="18"/>
              </w:rPr>
            </w:pPr>
            <w:r w:rsidRPr="00563312">
              <w:rPr>
                <w:sz w:val="18"/>
                <w:szCs w:val="18"/>
              </w:rPr>
              <w:t>This can be one outcome.  But, there can be a better one where Maggie has appropriate information and tools to help people in their language while avoiding a civil rights or fair housing complaint.  That’s why I do this work.</w:t>
            </w:r>
          </w:p>
          <w:p w:rsidR="00563312" w:rsidRPr="00563312" w:rsidRDefault="00563312" w:rsidP="00563312">
            <w:pPr>
              <w:pStyle w:val="NoSpacing"/>
              <w:rPr>
                <w:sz w:val="10"/>
                <w:szCs w:val="10"/>
              </w:rPr>
            </w:pPr>
          </w:p>
          <w:p w:rsidR="00563312" w:rsidRPr="00563312" w:rsidRDefault="00563312" w:rsidP="00563312">
            <w:pPr>
              <w:pStyle w:val="NoSpacing"/>
              <w:rPr>
                <w:sz w:val="18"/>
                <w:szCs w:val="18"/>
              </w:rPr>
            </w:pPr>
            <w:r w:rsidRPr="00563312">
              <w:rPr>
                <w:sz w:val="18"/>
                <w:szCs w:val="18"/>
              </w:rPr>
              <w:t xml:space="preserve">Title VI of the Civil Rights Act prohibits discrimination in accessing federally-assisted programs.  This includes discrimination based on national origin.  National origin includes a person that doesn’t read, write, speak, or understand English…someone that is limited English proficient…LEP.  This designation bestows certain rights on this person under Title VI.  Federal agencies issue guidance on what is required.  There can be penalties when reasonable steps are not taken to avoid delayed or denied services because a person is LEP. </w:t>
            </w:r>
          </w:p>
          <w:p w:rsidR="00563312" w:rsidRPr="00563312" w:rsidRDefault="00563312" w:rsidP="00563312">
            <w:pPr>
              <w:pStyle w:val="NoSpacing"/>
              <w:rPr>
                <w:sz w:val="10"/>
                <w:szCs w:val="10"/>
              </w:rPr>
            </w:pPr>
          </w:p>
          <w:p w:rsidR="00563312" w:rsidRPr="00563312" w:rsidRDefault="00563312" w:rsidP="00563312">
            <w:pPr>
              <w:pStyle w:val="NoSpacing"/>
              <w:rPr>
                <w:sz w:val="18"/>
                <w:szCs w:val="18"/>
              </w:rPr>
            </w:pPr>
            <w:r w:rsidRPr="00563312">
              <w:rPr>
                <w:sz w:val="18"/>
                <w:szCs w:val="18"/>
              </w:rPr>
              <w:t xml:space="preserve">As recipients of federal assistance, affordable housing providers and others have an obligation to provide timely, competent and no-cost language assistance to persons in any language.  This takes the form of interpretation and translation.  Interpretation is the oral conversion of English into another language, and vice versa.  Translation is its written counterpart. The federal guidance requires a provider to have a </w:t>
            </w:r>
            <w:r w:rsidRPr="00111585">
              <w:rPr>
                <w:b/>
                <w:sz w:val="18"/>
                <w:szCs w:val="18"/>
              </w:rPr>
              <w:t>Language Assistance Program</w:t>
            </w:r>
            <w:r w:rsidRPr="00563312">
              <w:rPr>
                <w:sz w:val="18"/>
                <w:szCs w:val="18"/>
              </w:rPr>
              <w:t>.  I help clients through these steps to create a program:  a Language Needs Assessment, a Language Access Plan, staff training, and periodic monitoring, evaluation and updates to the Plan.</w:t>
            </w:r>
          </w:p>
          <w:p w:rsidR="00563312" w:rsidRPr="00563312" w:rsidRDefault="00563312" w:rsidP="00563312">
            <w:pPr>
              <w:pStyle w:val="NoSpacing"/>
              <w:rPr>
                <w:sz w:val="10"/>
                <w:szCs w:val="10"/>
              </w:rPr>
            </w:pPr>
          </w:p>
          <w:p w:rsidR="00FC47F7" w:rsidRDefault="00563312" w:rsidP="00563312">
            <w:pPr>
              <w:pStyle w:val="NoSpacing"/>
              <w:rPr>
                <w:sz w:val="18"/>
                <w:szCs w:val="18"/>
              </w:rPr>
            </w:pPr>
            <w:r w:rsidRPr="00563312">
              <w:rPr>
                <w:sz w:val="18"/>
                <w:szCs w:val="18"/>
              </w:rPr>
              <w:t xml:space="preserve">A good </w:t>
            </w:r>
            <w:r w:rsidRPr="007C3709">
              <w:rPr>
                <w:b/>
                <w:sz w:val="18"/>
                <w:szCs w:val="18"/>
              </w:rPr>
              <w:t>Language Assistance Program</w:t>
            </w:r>
            <w:r w:rsidRPr="00563312">
              <w:rPr>
                <w:sz w:val="18"/>
                <w:szCs w:val="18"/>
              </w:rPr>
              <w:t xml:space="preserve"> can help you expand your market, offer better service, meet federal requirements and manage risk.  Erik Kingston of the Idaho Housing Finance Association probably says it best:  “</w:t>
            </w:r>
            <w:r w:rsidRPr="00563312">
              <w:rPr>
                <w:i/>
                <w:sz w:val="18"/>
                <w:szCs w:val="18"/>
              </w:rPr>
              <w:t>Good customer service is welcome in any language</w:t>
            </w:r>
            <w:r w:rsidRPr="00563312">
              <w:rPr>
                <w:sz w:val="18"/>
                <w:szCs w:val="18"/>
              </w:rPr>
              <w:t>.”</w:t>
            </w:r>
          </w:p>
          <w:p w:rsidR="007C3709" w:rsidRPr="007C3709" w:rsidRDefault="007C3709" w:rsidP="007C3709">
            <w:pPr>
              <w:pStyle w:val="NoSpacing"/>
              <w:jc w:val="right"/>
              <w:rPr>
                <w:i/>
                <w:sz w:val="18"/>
                <w:szCs w:val="18"/>
              </w:rPr>
            </w:pPr>
            <w:r w:rsidRPr="007C3709">
              <w:rPr>
                <w:i/>
                <w:sz w:val="18"/>
                <w:szCs w:val="18"/>
              </w:rPr>
              <w:t xml:space="preserve">(Reprinted from </w:t>
            </w:r>
            <w:r w:rsidR="00C22202">
              <w:rPr>
                <w:i/>
                <w:sz w:val="18"/>
                <w:szCs w:val="18"/>
              </w:rPr>
              <w:t>“</w:t>
            </w:r>
            <w:r w:rsidRPr="007C3709">
              <w:rPr>
                <w:i/>
                <w:sz w:val="18"/>
                <w:szCs w:val="18"/>
              </w:rPr>
              <w:t>Opening Hearts</w:t>
            </w:r>
            <w:r w:rsidR="00C22202">
              <w:rPr>
                <w:i/>
                <w:sz w:val="18"/>
                <w:szCs w:val="18"/>
              </w:rPr>
              <w:t>”</w:t>
            </w:r>
          </w:p>
          <w:p w:rsidR="00563312" w:rsidRPr="007C3709" w:rsidRDefault="007C3709" w:rsidP="007C3709">
            <w:pPr>
              <w:pStyle w:val="NoSpacing"/>
              <w:jc w:val="right"/>
              <w:rPr>
                <w:i/>
                <w:sz w:val="18"/>
                <w:szCs w:val="18"/>
              </w:rPr>
            </w:pPr>
            <w:r w:rsidRPr="007C3709">
              <w:rPr>
                <w:i/>
                <w:sz w:val="18"/>
                <w:szCs w:val="18"/>
              </w:rPr>
              <w:t>Intermountain Fair Housing Council’s new</w:t>
            </w:r>
            <w:r w:rsidR="00111585">
              <w:rPr>
                <w:i/>
                <w:sz w:val="18"/>
                <w:szCs w:val="18"/>
              </w:rPr>
              <w:t>s</w:t>
            </w:r>
            <w:r w:rsidRPr="007C3709">
              <w:rPr>
                <w:i/>
                <w:sz w:val="18"/>
                <w:szCs w:val="18"/>
              </w:rPr>
              <w:t>letter)</w:t>
            </w:r>
            <w:r w:rsidR="00563312" w:rsidRPr="007C3709">
              <w:rPr>
                <w:i/>
                <w:sz w:val="18"/>
                <w:szCs w:val="18"/>
              </w:rPr>
              <w:t xml:space="preserve"> </w:t>
            </w:r>
          </w:p>
          <w:p w:rsidR="00563312" w:rsidRPr="00563312" w:rsidRDefault="00563312" w:rsidP="00563312">
            <w:pPr>
              <w:pStyle w:val="NoSpacing"/>
              <w:rPr>
                <w:sz w:val="10"/>
                <w:szCs w:val="10"/>
              </w:rPr>
            </w:pPr>
          </w:p>
          <w:p w:rsidR="00563312" w:rsidRPr="00563312" w:rsidRDefault="00563312" w:rsidP="00563312">
            <w:pPr>
              <w:pStyle w:val="NoSpacing"/>
              <w:rPr>
                <w:sz w:val="18"/>
                <w:szCs w:val="18"/>
              </w:rPr>
            </w:pPr>
          </w:p>
          <w:p w:rsidR="003765AC" w:rsidRPr="003765AC" w:rsidRDefault="003765AC" w:rsidP="00563312">
            <w:pPr>
              <w:pStyle w:val="NoSpacing"/>
            </w:pPr>
          </w:p>
        </w:tc>
        <w:tc>
          <w:tcPr>
            <w:tcW w:w="5265" w:type="dxa"/>
            <w:tcBorders>
              <w:top w:val="nil"/>
              <w:bottom w:val="nil"/>
            </w:tcBorders>
          </w:tcPr>
          <w:tbl>
            <w:tblPr>
              <w:tblStyle w:val="TableGrid"/>
              <w:tblW w:w="0" w:type="auto"/>
              <w:shd w:val="clear" w:color="auto" w:fill="D9D9D9" w:themeFill="background1" w:themeFillShade="D9"/>
              <w:tblLook w:val="04A0" w:firstRow="1" w:lastRow="0" w:firstColumn="1" w:lastColumn="0" w:noHBand="0" w:noVBand="1"/>
            </w:tblPr>
            <w:tblGrid>
              <w:gridCol w:w="4964"/>
            </w:tblGrid>
            <w:tr w:rsidR="00D47D58" w:rsidRPr="003765AC" w:rsidTr="00D47D58">
              <w:trPr>
                <w:trHeight w:val="1313"/>
              </w:trPr>
              <w:tc>
                <w:tcPr>
                  <w:tcW w:w="4964" w:type="dxa"/>
                  <w:shd w:val="clear" w:color="auto" w:fill="D9D9D9" w:themeFill="background1" w:themeFillShade="D9"/>
                </w:tcPr>
                <w:p w:rsidR="00E90DCA" w:rsidRDefault="00CF608F" w:rsidP="00CF608F">
                  <w:pPr>
                    <w:pStyle w:val="NoSpacing"/>
                    <w:rPr>
                      <w:rFonts w:ascii="Castellar" w:hAnsi="Castellar"/>
                      <w:sz w:val="48"/>
                      <w:szCs w:val="48"/>
                    </w:rPr>
                  </w:pPr>
                  <w:r>
                    <w:rPr>
                      <w:rFonts w:ascii="Wingdings 2" w:hAnsi="Wingdings 2"/>
                      <w:sz w:val="48"/>
                      <w:szCs w:val="48"/>
                    </w:rPr>
                    <w:lastRenderedPageBreak/>
                    <w:t></w:t>
                  </w:r>
                  <w:r>
                    <w:rPr>
                      <w:rFonts w:ascii="Wingdings 2" w:hAnsi="Wingdings 2"/>
                      <w:sz w:val="48"/>
                      <w:szCs w:val="48"/>
                    </w:rPr>
                    <w:t></w:t>
                  </w:r>
                  <w:r>
                    <w:rPr>
                      <w:rFonts w:ascii="Wingdings 2" w:hAnsi="Wingdings 2"/>
                      <w:sz w:val="48"/>
                      <w:szCs w:val="48"/>
                    </w:rPr>
                    <w:t></w:t>
                  </w:r>
                  <w:r w:rsidR="00E90DCA">
                    <w:rPr>
                      <w:rFonts w:ascii="Castellar" w:hAnsi="Castellar"/>
                      <w:sz w:val="48"/>
                      <w:szCs w:val="48"/>
                    </w:rPr>
                    <w:t>Your</w:t>
                  </w:r>
                </w:p>
                <w:p w:rsidR="00D47D58" w:rsidRPr="003765AC" w:rsidRDefault="00D47D58" w:rsidP="007C1EC2">
                  <w:pPr>
                    <w:pStyle w:val="NoSpacing"/>
                    <w:jc w:val="center"/>
                    <w:rPr>
                      <w:rFonts w:ascii="Castellar" w:hAnsi="Castellar"/>
                      <w:sz w:val="48"/>
                      <w:szCs w:val="48"/>
                    </w:rPr>
                  </w:pPr>
                  <w:r w:rsidRPr="003765AC">
                    <w:rPr>
                      <w:rFonts w:ascii="Castellar" w:hAnsi="Castellar"/>
                      <w:sz w:val="48"/>
                      <w:szCs w:val="48"/>
                    </w:rPr>
                    <w:t>LEP Fitness</w:t>
                  </w:r>
                </w:p>
                <w:p w:rsidR="00D47D58" w:rsidRPr="003765AC" w:rsidRDefault="00D47D58" w:rsidP="007C1EC2">
                  <w:pPr>
                    <w:pStyle w:val="NoSpacing"/>
                    <w:jc w:val="center"/>
                    <w:rPr>
                      <w:sz w:val="20"/>
                      <w:szCs w:val="20"/>
                    </w:rPr>
                  </w:pPr>
                  <w:r w:rsidRPr="003765AC">
                    <w:rPr>
                      <w:rFonts w:ascii="Castellar" w:hAnsi="Castellar"/>
                      <w:sz w:val="48"/>
                      <w:szCs w:val="48"/>
                    </w:rPr>
                    <w:t>Checklist</w:t>
                  </w:r>
                </w:p>
              </w:tc>
            </w:tr>
          </w:tbl>
          <w:p w:rsidR="00D47D58" w:rsidRDefault="00D47D58" w:rsidP="003C6342">
            <w:pPr>
              <w:pStyle w:val="NoSpacing"/>
              <w:ind w:left="-18" w:firstLine="18"/>
              <w:rPr>
                <w:sz w:val="20"/>
                <w:szCs w:val="20"/>
              </w:rPr>
            </w:pPr>
            <w:r w:rsidRPr="003765AC">
              <w:rPr>
                <w:sz w:val="20"/>
                <w:szCs w:val="20"/>
              </w:rPr>
              <w:t xml:space="preserve">                           </w:t>
            </w:r>
            <w:r w:rsidRPr="003765AC">
              <w:rPr>
                <w:noProof/>
              </w:rPr>
              <w:drawing>
                <wp:inline distT="0" distB="0" distL="0" distR="0" wp14:anchorId="5B6CFA63" wp14:editId="7ECE9E7F">
                  <wp:extent cx="1739889" cy="1158240"/>
                  <wp:effectExtent l="0" t="0" r="0" b="3810"/>
                  <wp:docPr id="14" name="Picture 14" descr="https://encrypted-tbn2.gstatic.com/images?q=tbn:ANd9GcR-AyaFStw7-zM4E500nQRUkYmLDvf14LISaXJuexmmpTu9_m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AyaFStw7-zM4E500nQRUkYmLDvf14LISaXJuexmmpTu9_mY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46" cy="1159077"/>
                          </a:xfrm>
                          <a:prstGeom prst="rect">
                            <a:avLst/>
                          </a:prstGeom>
                          <a:noFill/>
                          <a:ln>
                            <a:noFill/>
                          </a:ln>
                        </pic:spPr>
                      </pic:pic>
                    </a:graphicData>
                  </a:graphic>
                </wp:inline>
              </w:drawing>
            </w:r>
          </w:p>
          <w:p w:rsidR="00D47D58" w:rsidRPr="003765AC" w:rsidRDefault="00D47D58" w:rsidP="00D47D58">
            <w:pPr>
              <w:pStyle w:val="NoSpacing"/>
              <w:ind w:left="-18" w:firstLine="18"/>
              <w:rPr>
                <w:sz w:val="20"/>
                <w:szCs w:val="20"/>
              </w:rPr>
            </w:pPr>
          </w:p>
          <w:p w:rsidR="00D47D58" w:rsidRPr="003765AC" w:rsidRDefault="00D47D58" w:rsidP="00D47D58">
            <w:pPr>
              <w:pStyle w:val="NoSpacing"/>
              <w:tabs>
                <w:tab w:val="left" w:pos="5400"/>
                <w:tab w:val="left" w:pos="6120"/>
              </w:tabs>
              <w:rPr>
                <w:b/>
                <w:sz w:val="20"/>
                <w:szCs w:val="20"/>
              </w:rPr>
            </w:pPr>
            <w:r w:rsidRPr="003765AC">
              <w:rPr>
                <w:b/>
                <w:sz w:val="20"/>
                <w:szCs w:val="20"/>
              </w:rPr>
              <w:t>How well are you addressing limited English proficiency?</w:t>
            </w:r>
          </w:p>
          <w:p w:rsidR="00D47D58" w:rsidRPr="003765AC" w:rsidRDefault="00D47D58" w:rsidP="00D47D58">
            <w:pPr>
              <w:pStyle w:val="NoSpacing"/>
              <w:tabs>
                <w:tab w:val="left" w:pos="6120"/>
              </w:tabs>
              <w:rPr>
                <w:sz w:val="18"/>
                <w:szCs w:val="18"/>
              </w:rPr>
            </w:pPr>
          </w:p>
          <w:p w:rsidR="00903B88" w:rsidRPr="00903B88" w:rsidRDefault="00903B88" w:rsidP="00903B88">
            <w:pPr>
              <w:pStyle w:val="ListParagraph"/>
              <w:numPr>
                <w:ilvl w:val="0"/>
                <w:numId w:val="6"/>
              </w:numPr>
              <w:ind w:left="192" w:hanging="180"/>
              <w:rPr>
                <w:sz w:val="18"/>
                <w:szCs w:val="18"/>
              </w:rPr>
            </w:pPr>
            <w:r w:rsidRPr="00903B88">
              <w:rPr>
                <w:sz w:val="18"/>
                <w:szCs w:val="18"/>
              </w:rPr>
              <w:t>Does your organization seek or receive federal funding?</w:t>
            </w:r>
          </w:p>
          <w:p w:rsidR="00D47D58" w:rsidRPr="003765AC" w:rsidRDefault="00D47D58" w:rsidP="00D47D58">
            <w:pPr>
              <w:pStyle w:val="NoSpacing"/>
              <w:numPr>
                <w:ilvl w:val="0"/>
                <w:numId w:val="1"/>
              </w:numPr>
              <w:tabs>
                <w:tab w:val="left" w:pos="6120"/>
              </w:tabs>
              <w:ind w:left="540" w:hanging="180"/>
              <w:rPr>
                <w:sz w:val="18"/>
                <w:szCs w:val="18"/>
              </w:rPr>
            </w:pPr>
            <w:r w:rsidRPr="003765AC">
              <w:rPr>
                <w:sz w:val="18"/>
                <w:szCs w:val="18"/>
              </w:rPr>
              <w:t xml:space="preserve">NO.  </w:t>
            </w:r>
            <w:r w:rsidRPr="003765AC">
              <w:rPr>
                <w:sz w:val="18"/>
                <w:szCs w:val="18"/>
                <w:u w:val="single"/>
              </w:rPr>
              <w:t>Stop here</w:t>
            </w:r>
            <w:r w:rsidRPr="003765AC">
              <w:rPr>
                <w:sz w:val="18"/>
                <w:szCs w:val="18"/>
              </w:rPr>
              <w:t>!  The federal LEP guidance does not apply.</w:t>
            </w:r>
          </w:p>
          <w:p w:rsidR="00D47D58" w:rsidRPr="003765AC" w:rsidRDefault="00D47D58" w:rsidP="00D47D58">
            <w:pPr>
              <w:pStyle w:val="NoSpacing"/>
              <w:numPr>
                <w:ilvl w:val="0"/>
                <w:numId w:val="1"/>
              </w:numPr>
              <w:tabs>
                <w:tab w:val="left" w:pos="6120"/>
              </w:tabs>
              <w:ind w:left="540" w:hanging="180"/>
              <w:rPr>
                <w:sz w:val="18"/>
                <w:szCs w:val="18"/>
              </w:rPr>
            </w:pPr>
            <w:r w:rsidRPr="003765AC">
              <w:rPr>
                <w:sz w:val="18"/>
                <w:szCs w:val="18"/>
              </w:rPr>
              <w:t>YES, proceed.</w:t>
            </w:r>
          </w:p>
          <w:p w:rsidR="00D47D58" w:rsidRPr="00D47D58" w:rsidRDefault="00D47D58" w:rsidP="00D47D58">
            <w:pPr>
              <w:pStyle w:val="NoSpacing"/>
              <w:tabs>
                <w:tab w:val="left" w:pos="6120"/>
              </w:tabs>
              <w:rPr>
                <w:sz w:val="12"/>
                <w:szCs w:val="12"/>
              </w:rPr>
            </w:pPr>
          </w:p>
          <w:p w:rsidR="00D47D58" w:rsidRPr="003765AC" w:rsidRDefault="00EE36E5" w:rsidP="00095271">
            <w:pPr>
              <w:pStyle w:val="NoSpacing"/>
              <w:numPr>
                <w:ilvl w:val="0"/>
                <w:numId w:val="6"/>
              </w:numPr>
              <w:tabs>
                <w:tab w:val="left" w:pos="6120"/>
              </w:tabs>
              <w:ind w:left="180" w:hanging="180"/>
              <w:rPr>
                <w:sz w:val="18"/>
                <w:szCs w:val="18"/>
              </w:rPr>
            </w:pPr>
            <w:r>
              <w:rPr>
                <w:sz w:val="18"/>
                <w:szCs w:val="18"/>
              </w:rPr>
              <w:t>Do you have a current</w:t>
            </w:r>
            <w:r w:rsidR="00D47D58" w:rsidRPr="003765AC">
              <w:rPr>
                <w:sz w:val="18"/>
                <w:szCs w:val="18"/>
              </w:rPr>
              <w:t xml:space="preserve"> </w:t>
            </w:r>
            <w:r w:rsidR="00D47D58" w:rsidRPr="003765AC">
              <w:rPr>
                <w:b/>
                <w:sz w:val="18"/>
                <w:szCs w:val="18"/>
              </w:rPr>
              <w:t>Language Assistance Program</w:t>
            </w:r>
            <w:r w:rsidR="00D47D58" w:rsidRPr="003765AC">
              <w:rPr>
                <w:sz w:val="18"/>
                <w:szCs w:val="18"/>
              </w:rPr>
              <w:t xml:space="preserve"> in place?</w:t>
            </w:r>
          </w:p>
          <w:p w:rsidR="00D47D58" w:rsidRPr="003765AC" w:rsidRDefault="00D47D58" w:rsidP="00D47D58">
            <w:pPr>
              <w:pStyle w:val="NoSpacing"/>
              <w:numPr>
                <w:ilvl w:val="0"/>
                <w:numId w:val="4"/>
              </w:numPr>
              <w:tabs>
                <w:tab w:val="left" w:pos="6120"/>
              </w:tabs>
              <w:ind w:left="540" w:hanging="180"/>
              <w:rPr>
                <w:sz w:val="18"/>
                <w:szCs w:val="18"/>
              </w:rPr>
            </w:pPr>
            <w:r w:rsidRPr="003765AC">
              <w:rPr>
                <w:sz w:val="18"/>
                <w:szCs w:val="18"/>
              </w:rPr>
              <w:t xml:space="preserve">NO.  You are </w:t>
            </w:r>
            <w:r w:rsidR="007809CF" w:rsidRPr="007809CF">
              <w:rPr>
                <w:sz w:val="18"/>
                <w:szCs w:val="18"/>
              </w:rPr>
              <w:t>out of</w:t>
            </w:r>
            <w:r w:rsidRPr="003765AC">
              <w:rPr>
                <w:sz w:val="18"/>
                <w:szCs w:val="18"/>
              </w:rPr>
              <w:t xml:space="preserve"> compliance.</w:t>
            </w:r>
          </w:p>
          <w:p w:rsidR="00D47D58" w:rsidRPr="003765AC" w:rsidRDefault="00D47D58" w:rsidP="00D47D58">
            <w:pPr>
              <w:pStyle w:val="NoSpacing"/>
              <w:numPr>
                <w:ilvl w:val="0"/>
                <w:numId w:val="4"/>
              </w:numPr>
              <w:tabs>
                <w:tab w:val="left" w:pos="6120"/>
              </w:tabs>
              <w:ind w:left="540" w:hanging="180"/>
              <w:rPr>
                <w:sz w:val="18"/>
                <w:szCs w:val="18"/>
              </w:rPr>
            </w:pPr>
            <w:r w:rsidRPr="003765AC">
              <w:rPr>
                <w:sz w:val="18"/>
                <w:szCs w:val="18"/>
              </w:rPr>
              <w:t>YES, proceed.</w:t>
            </w:r>
          </w:p>
          <w:p w:rsidR="00D47D58" w:rsidRPr="00D47D58" w:rsidRDefault="00D47D58" w:rsidP="00D47D58">
            <w:pPr>
              <w:pStyle w:val="NoSpacing"/>
              <w:tabs>
                <w:tab w:val="left" w:pos="6120"/>
              </w:tabs>
              <w:rPr>
                <w:sz w:val="12"/>
                <w:szCs w:val="12"/>
              </w:rPr>
            </w:pPr>
          </w:p>
          <w:p w:rsidR="00D47D58" w:rsidRPr="003765AC" w:rsidRDefault="00D47D58" w:rsidP="00095271">
            <w:pPr>
              <w:pStyle w:val="NoSpacing"/>
              <w:numPr>
                <w:ilvl w:val="0"/>
                <w:numId w:val="6"/>
              </w:numPr>
              <w:tabs>
                <w:tab w:val="left" w:pos="6120"/>
              </w:tabs>
              <w:ind w:left="180" w:hanging="180"/>
              <w:rPr>
                <w:sz w:val="18"/>
                <w:szCs w:val="18"/>
              </w:rPr>
            </w:pPr>
            <w:r w:rsidRPr="003765AC">
              <w:rPr>
                <w:sz w:val="18"/>
                <w:szCs w:val="18"/>
              </w:rPr>
              <w:t xml:space="preserve">Does your </w:t>
            </w:r>
            <w:r w:rsidRPr="003765AC">
              <w:rPr>
                <w:b/>
                <w:sz w:val="18"/>
                <w:szCs w:val="18"/>
              </w:rPr>
              <w:t>Language Assistance Program</w:t>
            </w:r>
            <w:r w:rsidRPr="003765AC">
              <w:rPr>
                <w:sz w:val="18"/>
                <w:szCs w:val="18"/>
              </w:rPr>
              <w:t xml:space="preserve"> include:</w:t>
            </w:r>
          </w:p>
          <w:p w:rsidR="00D47D58" w:rsidRPr="003765AC" w:rsidRDefault="00D47D58" w:rsidP="00D47D58">
            <w:pPr>
              <w:pStyle w:val="NoSpacing"/>
              <w:numPr>
                <w:ilvl w:val="0"/>
                <w:numId w:val="1"/>
              </w:numPr>
              <w:tabs>
                <w:tab w:val="left" w:pos="6120"/>
              </w:tabs>
              <w:ind w:left="540" w:hanging="180"/>
              <w:rPr>
                <w:sz w:val="18"/>
                <w:szCs w:val="18"/>
              </w:rPr>
            </w:pPr>
            <w:r w:rsidRPr="003765AC">
              <w:rPr>
                <w:sz w:val="18"/>
                <w:szCs w:val="18"/>
              </w:rPr>
              <w:t xml:space="preserve">A four-part </w:t>
            </w:r>
            <w:r w:rsidRPr="003765AC">
              <w:rPr>
                <w:b/>
                <w:sz w:val="18"/>
                <w:szCs w:val="18"/>
              </w:rPr>
              <w:t>Language Needs Assessment</w:t>
            </w:r>
          </w:p>
          <w:p w:rsidR="00D47D58" w:rsidRPr="003765AC" w:rsidRDefault="00D47D58" w:rsidP="00D47D58">
            <w:pPr>
              <w:pStyle w:val="NoSpacing"/>
              <w:numPr>
                <w:ilvl w:val="0"/>
                <w:numId w:val="1"/>
              </w:numPr>
              <w:tabs>
                <w:tab w:val="left" w:pos="6120"/>
              </w:tabs>
              <w:ind w:left="540" w:hanging="180"/>
              <w:rPr>
                <w:sz w:val="18"/>
                <w:szCs w:val="18"/>
              </w:rPr>
            </w:pPr>
            <w:r w:rsidRPr="003765AC">
              <w:rPr>
                <w:sz w:val="18"/>
                <w:szCs w:val="18"/>
              </w:rPr>
              <w:t xml:space="preserve">A </w:t>
            </w:r>
            <w:r w:rsidRPr="003765AC">
              <w:rPr>
                <w:b/>
                <w:sz w:val="18"/>
                <w:szCs w:val="18"/>
              </w:rPr>
              <w:t>Language Access Plan</w:t>
            </w:r>
          </w:p>
          <w:p w:rsidR="00D47D58" w:rsidRPr="003765AC" w:rsidRDefault="00D47D58" w:rsidP="00D47D58">
            <w:pPr>
              <w:pStyle w:val="NoSpacing"/>
              <w:numPr>
                <w:ilvl w:val="0"/>
                <w:numId w:val="1"/>
              </w:numPr>
              <w:tabs>
                <w:tab w:val="left" w:pos="6120"/>
              </w:tabs>
              <w:ind w:left="540" w:hanging="180"/>
              <w:rPr>
                <w:sz w:val="18"/>
                <w:szCs w:val="18"/>
              </w:rPr>
            </w:pPr>
            <w:r w:rsidRPr="003765AC">
              <w:rPr>
                <w:sz w:val="18"/>
                <w:szCs w:val="18"/>
              </w:rPr>
              <w:t xml:space="preserve">Annual </w:t>
            </w:r>
            <w:r w:rsidRPr="003765AC">
              <w:rPr>
                <w:b/>
                <w:sz w:val="18"/>
                <w:szCs w:val="18"/>
              </w:rPr>
              <w:t>LEP Training</w:t>
            </w:r>
            <w:r w:rsidRPr="003765AC">
              <w:rPr>
                <w:sz w:val="18"/>
                <w:szCs w:val="18"/>
              </w:rPr>
              <w:t xml:space="preserve"> for staff</w:t>
            </w:r>
          </w:p>
          <w:p w:rsidR="00D47D58" w:rsidRPr="00D47D58" w:rsidRDefault="00D47D58" w:rsidP="00D47D58">
            <w:pPr>
              <w:pStyle w:val="NoSpacing"/>
              <w:rPr>
                <w:sz w:val="12"/>
                <w:szCs w:val="12"/>
              </w:rPr>
            </w:pPr>
          </w:p>
          <w:p w:rsidR="00F83A95" w:rsidRDefault="008C5D59" w:rsidP="00095271">
            <w:pPr>
              <w:pStyle w:val="NoSpacing"/>
              <w:numPr>
                <w:ilvl w:val="0"/>
                <w:numId w:val="6"/>
              </w:numPr>
              <w:tabs>
                <w:tab w:val="left" w:pos="6120"/>
              </w:tabs>
              <w:ind w:left="180" w:hanging="180"/>
              <w:rPr>
                <w:sz w:val="18"/>
                <w:szCs w:val="18"/>
              </w:rPr>
            </w:pPr>
            <w:r>
              <w:rPr>
                <w:sz w:val="18"/>
                <w:szCs w:val="18"/>
              </w:rPr>
              <w:t>Possible “Trouble spots”</w:t>
            </w:r>
            <w:r w:rsidR="00F83A95">
              <w:rPr>
                <w:sz w:val="18"/>
                <w:szCs w:val="18"/>
              </w:rPr>
              <w:t>—</w:t>
            </w:r>
          </w:p>
          <w:p w:rsidR="00D47D58" w:rsidRPr="003765AC" w:rsidRDefault="00D47D58" w:rsidP="00F83A95">
            <w:pPr>
              <w:pStyle w:val="NoSpacing"/>
              <w:tabs>
                <w:tab w:val="left" w:pos="6120"/>
              </w:tabs>
              <w:ind w:left="282"/>
              <w:rPr>
                <w:sz w:val="18"/>
                <w:szCs w:val="18"/>
              </w:rPr>
            </w:pPr>
            <w:r w:rsidRPr="003765AC">
              <w:rPr>
                <w:sz w:val="18"/>
                <w:szCs w:val="18"/>
              </w:rPr>
              <w:t>Your organization:</w:t>
            </w:r>
          </w:p>
          <w:p w:rsidR="00F83A95" w:rsidRPr="003765AC" w:rsidRDefault="00F83A95" w:rsidP="00F83A95">
            <w:pPr>
              <w:pStyle w:val="NoSpacing"/>
              <w:numPr>
                <w:ilvl w:val="0"/>
                <w:numId w:val="5"/>
              </w:numPr>
              <w:tabs>
                <w:tab w:val="left" w:pos="6120"/>
              </w:tabs>
              <w:ind w:left="540" w:hanging="180"/>
              <w:rPr>
                <w:sz w:val="18"/>
                <w:szCs w:val="18"/>
              </w:rPr>
            </w:pPr>
            <w:r>
              <w:rPr>
                <w:sz w:val="18"/>
                <w:szCs w:val="18"/>
              </w:rPr>
              <w:t>Does not inform clients of their language rights</w:t>
            </w:r>
          </w:p>
          <w:p w:rsidR="008C5D59" w:rsidRPr="003765AC" w:rsidRDefault="008C5D59" w:rsidP="008C5D59">
            <w:pPr>
              <w:pStyle w:val="NoSpacing"/>
              <w:numPr>
                <w:ilvl w:val="0"/>
                <w:numId w:val="5"/>
              </w:numPr>
              <w:tabs>
                <w:tab w:val="left" w:pos="6120"/>
              </w:tabs>
              <w:ind w:left="540" w:hanging="180"/>
              <w:rPr>
                <w:sz w:val="18"/>
                <w:szCs w:val="18"/>
              </w:rPr>
            </w:pPr>
            <w:r w:rsidRPr="003765AC">
              <w:rPr>
                <w:sz w:val="18"/>
                <w:szCs w:val="18"/>
              </w:rPr>
              <w:t>Does not have language identification flash cards</w:t>
            </w:r>
          </w:p>
          <w:p w:rsidR="008C5D59" w:rsidRDefault="008C5D59" w:rsidP="008C5D59">
            <w:pPr>
              <w:pStyle w:val="NoSpacing"/>
              <w:numPr>
                <w:ilvl w:val="0"/>
                <w:numId w:val="5"/>
              </w:numPr>
              <w:tabs>
                <w:tab w:val="left" w:pos="6120"/>
              </w:tabs>
              <w:ind w:left="540" w:hanging="180"/>
              <w:rPr>
                <w:sz w:val="18"/>
                <w:szCs w:val="18"/>
              </w:rPr>
            </w:pPr>
            <w:r w:rsidRPr="003765AC">
              <w:rPr>
                <w:sz w:val="18"/>
                <w:szCs w:val="18"/>
              </w:rPr>
              <w:t>Does not offer no-cost interpretation</w:t>
            </w:r>
          </w:p>
          <w:p w:rsidR="008C5D59" w:rsidRPr="003765AC" w:rsidRDefault="008C5D59" w:rsidP="008C5D59">
            <w:pPr>
              <w:pStyle w:val="NoSpacing"/>
              <w:numPr>
                <w:ilvl w:val="0"/>
                <w:numId w:val="5"/>
              </w:numPr>
              <w:tabs>
                <w:tab w:val="left" w:pos="6120"/>
              </w:tabs>
              <w:ind w:left="540" w:hanging="180"/>
              <w:rPr>
                <w:sz w:val="18"/>
                <w:szCs w:val="18"/>
              </w:rPr>
            </w:pPr>
            <w:r>
              <w:rPr>
                <w:sz w:val="18"/>
                <w:szCs w:val="18"/>
              </w:rPr>
              <w:t xml:space="preserve"> </w:t>
            </w:r>
            <w:r w:rsidR="00F83A95">
              <w:rPr>
                <w:sz w:val="18"/>
                <w:szCs w:val="18"/>
              </w:rPr>
              <w:t xml:space="preserve">Insists clients </w:t>
            </w:r>
            <w:r>
              <w:rPr>
                <w:sz w:val="18"/>
                <w:szCs w:val="18"/>
              </w:rPr>
              <w:t>bring an interpreter</w:t>
            </w:r>
          </w:p>
          <w:p w:rsidR="008C5D59" w:rsidRDefault="008C5D59" w:rsidP="008C5D59">
            <w:pPr>
              <w:pStyle w:val="NoSpacing"/>
              <w:numPr>
                <w:ilvl w:val="0"/>
                <w:numId w:val="5"/>
              </w:numPr>
              <w:tabs>
                <w:tab w:val="left" w:pos="6120"/>
              </w:tabs>
              <w:ind w:left="540" w:hanging="180"/>
              <w:rPr>
                <w:sz w:val="18"/>
                <w:szCs w:val="18"/>
              </w:rPr>
            </w:pPr>
            <w:r w:rsidRPr="003765AC">
              <w:rPr>
                <w:sz w:val="18"/>
                <w:szCs w:val="18"/>
              </w:rPr>
              <w:t>Does not offer translated documents</w:t>
            </w:r>
          </w:p>
          <w:p w:rsidR="00903B88" w:rsidRPr="003765AC" w:rsidRDefault="00903B88" w:rsidP="00903B88">
            <w:pPr>
              <w:pStyle w:val="NoSpacing"/>
              <w:numPr>
                <w:ilvl w:val="0"/>
                <w:numId w:val="5"/>
              </w:numPr>
              <w:tabs>
                <w:tab w:val="left" w:pos="6120"/>
              </w:tabs>
              <w:ind w:left="540" w:hanging="180"/>
              <w:rPr>
                <w:sz w:val="18"/>
                <w:szCs w:val="18"/>
              </w:rPr>
            </w:pPr>
            <w:r>
              <w:rPr>
                <w:sz w:val="18"/>
                <w:szCs w:val="18"/>
              </w:rPr>
              <w:t>Uses children, family or friends to interpret</w:t>
            </w:r>
          </w:p>
          <w:p w:rsidR="008C5D59" w:rsidRDefault="00636C5D" w:rsidP="008C5D59">
            <w:pPr>
              <w:pStyle w:val="NoSpacing"/>
              <w:numPr>
                <w:ilvl w:val="0"/>
                <w:numId w:val="5"/>
              </w:numPr>
              <w:tabs>
                <w:tab w:val="left" w:pos="6120"/>
              </w:tabs>
              <w:ind w:left="540" w:hanging="180"/>
              <w:rPr>
                <w:sz w:val="18"/>
                <w:szCs w:val="18"/>
              </w:rPr>
            </w:pPr>
            <w:r>
              <w:rPr>
                <w:sz w:val="18"/>
                <w:szCs w:val="18"/>
              </w:rPr>
              <w:t>Does not document</w:t>
            </w:r>
            <w:r w:rsidR="008C5D59" w:rsidRPr="003765AC">
              <w:rPr>
                <w:sz w:val="18"/>
                <w:szCs w:val="18"/>
              </w:rPr>
              <w:t xml:space="preserve"> LEP activities</w:t>
            </w:r>
          </w:p>
          <w:p w:rsidR="008C5D59" w:rsidRPr="00277AF7" w:rsidRDefault="008C5D59" w:rsidP="008C5D59">
            <w:pPr>
              <w:pStyle w:val="NoSpacing"/>
              <w:numPr>
                <w:ilvl w:val="0"/>
                <w:numId w:val="2"/>
              </w:numPr>
              <w:ind w:left="540" w:hanging="180"/>
              <w:rPr>
                <w:sz w:val="18"/>
                <w:szCs w:val="18"/>
              </w:rPr>
            </w:pPr>
            <w:r w:rsidRPr="00277AF7">
              <w:rPr>
                <w:sz w:val="18"/>
                <w:szCs w:val="18"/>
              </w:rPr>
              <w:t>Has received a complaint from a non-English speaker</w:t>
            </w:r>
          </w:p>
          <w:p w:rsidR="00D47D58" w:rsidRPr="00D47D58" w:rsidRDefault="00D47D58" w:rsidP="00D47D58">
            <w:pPr>
              <w:pStyle w:val="NoSpacing"/>
              <w:rPr>
                <w:sz w:val="12"/>
                <w:szCs w:val="12"/>
              </w:rPr>
            </w:pPr>
          </w:p>
          <w:p w:rsidR="00D47D58" w:rsidRPr="00663355" w:rsidRDefault="0088642A" w:rsidP="00D47D58">
            <w:pPr>
              <w:pStyle w:val="NoSpacing"/>
              <w:tabs>
                <w:tab w:val="left" w:pos="5400"/>
                <w:tab w:val="left" w:pos="6120"/>
              </w:tabs>
              <w:rPr>
                <w:b/>
                <w:i/>
                <w:sz w:val="19"/>
                <w:szCs w:val="19"/>
              </w:rPr>
            </w:pPr>
            <w:r w:rsidRPr="00663355">
              <w:rPr>
                <w:b/>
                <w:i/>
                <w:sz w:val="19"/>
                <w:szCs w:val="19"/>
              </w:rPr>
              <w:t>Ask us for expert guidance on your language assistance needs!</w:t>
            </w:r>
          </w:p>
          <w:p w:rsidR="00D47D58" w:rsidRDefault="00D47D58" w:rsidP="00D47D58">
            <w:pPr>
              <w:pStyle w:val="NoSpacing"/>
              <w:tabs>
                <w:tab w:val="left" w:pos="5400"/>
                <w:tab w:val="left" w:pos="6120"/>
              </w:tabs>
              <w:rPr>
                <w:sz w:val="12"/>
                <w:szCs w:val="12"/>
              </w:rPr>
            </w:pPr>
          </w:p>
          <w:p w:rsidR="006C6A4F" w:rsidRDefault="006C6A4F" w:rsidP="00D47D58">
            <w:pPr>
              <w:pStyle w:val="NoSpacing"/>
              <w:tabs>
                <w:tab w:val="left" w:pos="5400"/>
                <w:tab w:val="left" w:pos="6120"/>
              </w:tabs>
              <w:rPr>
                <w:sz w:val="12"/>
                <w:szCs w:val="12"/>
              </w:rPr>
            </w:pPr>
          </w:p>
          <w:p w:rsidR="0030310E" w:rsidRDefault="0030310E" w:rsidP="00D47D58">
            <w:pPr>
              <w:pStyle w:val="NoSpacing"/>
              <w:tabs>
                <w:tab w:val="left" w:pos="5400"/>
                <w:tab w:val="left" w:pos="6120"/>
              </w:tabs>
              <w:rPr>
                <w:sz w:val="12"/>
                <w:szCs w:val="12"/>
              </w:rPr>
            </w:pPr>
          </w:p>
          <w:p w:rsidR="00D47D58" w:rsidRPr="003765AC" w:rsidRDefault="00663355" w:rsidP="0030310E">
            <w:pPr>
              <w:pStyle w:val="NoSpacing"/>
              <w:jc w:val="center"/>
              <w:rPr>
                <w:sz w:val="20"/>
                <w:szCs w:val="20"/>
              </w:rPr>
            </w:pPr>
            <w:r w:rsidRPr="003765AC">
              <w:rPr>
                <w:noProof/>
              </w:rPr>
              <w:drawing>
                <wp:anchor distT="0" distB="0" distL="114300" distR="114300" simplePos="0" relativeHeight="251673600" behindDoc="0" locked="0" layoutInCell="1" allowOverlap="1" wp14:anchorId="57A37BFA" wp14:editId="35D7F9D1">
                  <wp:simplePos x="0" y="0"/>
                  <wp:positionH relativeFrom="column">
                    <wp:posOffset>-38100</wp:posOffset>
                  </wp:positionH>
                  <wp:positionV relativeFrom="paragraph">
                    <wp:posOffset>85102</wp:posOffset>
                  </wp:positionV>
                  <wp:extent cx="2255520" cy="499025"/>
                  <wp:effectExtent l="0" t="0" r="0" b="0"/>
                  <wp:wrapNone/>
                  <wp:docPr id="15" name="Picture 15" descr="C:\Users\Owner\Documents\Gary E Hanes and Assoc LLC\Logos\Gary E Hanes and Assoc\logo5500495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Gary E Hanes and Assoc LLC\Logos\Gary E Hanes and Assoc\logo5500495_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121" cy="4984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E4" w:rsidRPr="00813CE4" w:rsidRDefault="00813CE4" w:rsidP="00813CE4">
            <w:pPr>
              <w:pStyle w:val="NoSpacing"/>
              <w:rPr>
                <w:sz w:val="18"/>
                <w:szCs w:val="18"/>
              </w:rPr>
            </w:pPr>
          </w:p>
          <w:p w:rsidR="00813CE4" w:rsidRPr="006C6A4F" w:rsidRDefault="00813CE4" w:rsidP="00813CE4">
            <w:pPr>
              <w:pStyle w:val="NoSpacing"/>
              <w:rPr>
                <w:sz w:val="12"/>
                <w:szCs w:val="12"/>
              </w:rPr>
            </w:pPr>
          </w:p>
          <w:p w:rsidR="006C6A4F" w:rsidRDefault="006C6A4F" w:rsidP="00813CE4">
            <w:pPr>
              <w:pStyle w:val="NoSpacing"/>
              <w:rPr>
                <w:sz w:val="12"/>
                <w:szCs w:val="12"/>
              </w:rPr>
            </w:pPr>
          </w:p>
          <w:p w:rsidR="006C6A4F" w:rsidRDefault="006C6A4F" w:rsidP="00813CE4">
            <w:pPr>
              <w:pStyle w:val="NoSpacing"/>
              <w:rPr>
                <w:sz w:val="12"/>
                <w:szCs w:val="12"/>
              </w:rPr>
            </w:pPr>
          </w:p>
          <w:p w:rsidR="00D47D58" w:rsidRPr="00D40A30" w:rsidRDefault="00D47D58" w:rsidP="00D47D58">
            <w:pPr>
              <w:pStyle w:val="NoSpacing"/>
              <w:tabs>
                <w:tab w:val="left" w:pos="5400"/>
                <w:tab w:val="left" w:pos="6120"/>
              </w:tabs>
              <w:jc w:val="right"/>
              <w:rPr>
                <w:b/>
                <w:sz w:val="20"/>
                <w:szCs w:val="20"/>
              </w:rPr>
            </w:pPr>
            <w:r w:rsidRPr="00D40A30">
              <w:rPr>
                <w:b/>
                <w:sz w:val="20"/>
                <w:szCs w:val="20"/>
              </w:rPr>
              <w:t>208-515-2185</w:t>
            </w:r>
          </w:p>
          <w:p w:rsidR="00D47D58" w:rsidRPr="00D40A30" w:rsidRDefault="00C05351" w:rsidP="00D47D58">
            <w:pPr>
              <w:pStyle w:val="NoSpacing"/>
              <w:tabs>
                <w:tab w:val="left" w:pos="5400"/>
                <w:tab w:val="left" w:pos="6120"/>
              </w:tabs>
              <w:jc w:val="right"/>
              <w:rPr>
                <w:sz w:val="18"/>
                <w:szCs w:val="18"/>
              </w:rPr>
            </w:pPr>
            <w:hyperlink r:id="rId13" w:history="1">
              <w:r w:rsidR="00D47D58" w:rsidRPr="00D40A30">
                <w:rPr>
                  <w:rStyle w:val="Hyperlink"/>
                  <w:color w:val="auto"/>
                  <w:sz w:val="18"/>
                  <w:szCs w:val="18"/>
                  <w:u w:val="none"/>
                </w:rPr>
                <w:t>gary@gehanes.com</w:t>
              </w:r>
            </w:hyperlink>
          </w:p>
          <w:p w:rsidR="00D40A30" w:rsidRPr="00111585" w:rsidRDefault="00D47D58" w:rsidP="00111585">
            <w:pPr>
              <w:pStyle w:val="NoSpacing"/>
              <w:tabs>
                <w:tab w:val="left" w:pos="5400"/>
                <w:tab w:val="left" w:pos="6120"/>
              </w:tabs>
              <w:jc w:val="right"/>
              <w:rPr>
                <w:sz w:val="18"/>
                <w:szCs w:val="18"/>
              </w:rPr>
            </w:pPr>
            <w:r w:rsidRPr="003765AC">
              <w:rPr>
                <w:sz w:val="18"/>
                <w:szCs w:val="18"/>
              </w:rPr>
              <w:t>www.gehanes.com</w:t>
            </w:r>
          </w:p>
          <w:p w:rsidR="00111585" w:rsidRPr="003C4CCB" w:rsidRDefault="00111585" w:rsidP="00111585">
            <w:pPr>
              <w:pStyle w:val="NoSpacing"/>
              <w:rPr>
                <w:b/>
                <w:sz w:val="28"/>
                <w:szCs w:val="28"/>
              </w:rPr>
            </w:pPr>
            <w:r w:rsidRPr="003C4CCB">
              <w:rPr>
                <w:b/>
                <w:sz w:val="28"/>
                <w:szCs w:val="28"/>
              </w:rPr>
              <w:lastRenderedPageBreak/>
              <w:t>Welcome in any language</w:t>
            </w:r>
          </w:p>
          <w:p w:rsidR="00111585" w:rsidRDefault="00111585" w:rsidP="00111585">
            <w:pPr>
              <w:pStyle w:val="NoSpacing"/>
              <w:rPr>
                <w:sz w:val="18"/>
                <w:szCs w:val="18"/>
              </w:rPr>
            </w:pPr>
            <w:r>
              <w:rPr>
                <w:sz w:val="18"/>
                <w:szCs w:val="18"/>
              </w:rPr>
              <w:t xml:space="preserve">     By: </w:t>
            </w:r>
            <w:r w:rsidRPr="00563312">
              <w:rPr>
                <w:sz w:val="18"/>
                <w:szCs w:val="18"/>
              </w:rPr>
              <w:t>Gary Hanes</w:t>
            </w:r>
          </w:p>
          <w:p w:rsidR="00111585" w:rsidRPr="00563312" w:rsidRDefault="00111585" w:rsidP="00111585">
            <w:pPr>
              <w:pStyle w:val="NoSpacing"/>
              <w:rPr>
                <w:sz w:val="10"/>
                <w:szCs w:val="10"/>
              </w:rPr>
            </w:pPr>
          </w:p>
          <w:p w:rsidR="00111585" w:rsidRPr="00563312" w:rsidRDefault="00FD7DBC" w:rsidP="00111585">
            <w:pPr>
              <w:pStyle w:val="NoSpacing"/>
              <w:rPr>
                <w:sz w:val="18"/>
                <w:szCs w:val="18"/>
              </w:rPr>
            </w:pPr>
            <w:r>
              <w:rPr>
                <w:noProof/>
              </w:rPr>
              <w:drawing>
                <wp:anchor distT="0" distB="0" distL="114300" distR="114300" simplePos="0" relativeHeight="251689984" behindDoc="1" locked="0" layoutInCell="1" allowOverlap="1" wp14:anchorId="39979228" wp14:editId="06CECA19">
                  <wp:simplePos x="0" y="0"/>
                  <wp:positionH relativeFrom="column">
                    <wp:posOffset>-9525</wp:posOffset>
                  </wp:positionH>
                  <wp:positionV relativeFrom="paragraph">
                    <wp:posOffset>50800</wp:posOffset>
                  </wp:positionV>
                  <wp:extent cx="1662430" cy="741680"/>
                  <wp:effectExtent l="0" t="0" r="0" b="1270"/>
                  <wp:wrapTight wrapText="bothSides">
                    <wp:wrapPolygon edited="0">
                      <wp:start x="0" y="0"/>
                      <wp:lineTo x="0" y="21082"/>
                      <wp:lineTo x="21286" y="21082"/>
                      <wp:lineTo x="212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2430" cy="741680"/>
                          </a:xfrm>
                          <a:prstGeom prst="rect">
                            <a:avLst/>
                          </a:prstGeom>
                        </pic:spPr>
                      </pic:pic>
                    </a:graphicData>
                  </a:graphic>
                  <wp14:sizeRelH relativeFrom="page">
                    <wp14:pctWidth>0</wp14:pctWidth>
                  </wp14:sizeRelH>
                  <wp14:sizeRelV relativeFrom="page">
                    <wp14:pctHeight>0</wp14:pctHeight>
                  </wp14:sizeRelV>
                </wp:anchor>
              </w:drawing>
            </w:r>
            <w:r w:rsidR="00111585" w:rsidRPr="00563312">
              <w:rPr>
                <w:sz w:val="18"/>
                <w:szCs w:val="18"/>
              </w:rPr>
              <w:t>Maggie, the manager of a down payment program, peered across her document-strewn desk at the father chastising his 10 year old son.  Drawing on her long career in lending didn’t seem to help. The man was angry that the distraught youth could not explain in Spanish what Maggie had just said in English.  The Father had worked two low-paying jobs, sacrificed and saved for years.  This funding was his family’s ticket out of a crowded apartment and into a home.  The dream was slipping away in a confusion of words he didn’t understand.  His son was to blame!</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This was not going well, but hadn’t the man insisted that his kid interpret?  Maggie has another appointment waiting in the lobby and an inspiration:  “Gestures!  I’ll use gestures to explain and speak more slowly and maybe a little louder!  If that doesn’t work, we can try again after my vacation.  Besides, the next client may use up the remaining funds.”</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This can be one outcome.  But, there can be a better one where Maggie has appropriate information and tools to help people in their language while avoiding a civil rights or fair housing complaint.  That’s why I do this work.</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 xml:space="preserve">Title VI of the Civil Rights Act prohibits discrimination in accessing federally-assisted programs.  This includes discrimination based on national origin.  National origin includes a person that doesn’t read, write, speak, or understand English…someone that is limited English proficient…LEP.  This designation bestows certain rights on this person under Title VI.  Federal agencies issue guidance on what is required.  There can be penalties when reasonable steps are not taken to avoid delayed or denied services because a person is LEP. </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 xml:space="preserve">As recipients of federal assistance, affordable housing providers and others have an obligation to provide timely, competent and no-cost language assistance to persons in any language.  This takes the form of interpretation and translation.  Interpretation is the oral conversion of English into another language, and vice versa.  Translation is its written counterpart. The federal guidance requires a provider to have a </w:t>
            </w:r>
            <w:r w:rsidRPr="00111585">
              <w:rPr>
                <w:b/>
                <w:sz w:val="18"/>
                <w:szCs w:val="18"/>
              </w:rPr>
              <w:t>Language Assistance Program</w:t>
            </w:r>
            <w:r w:rsidRPr="00563312">
              <w:rPr>
                <w:sz w:val="18"/>
                <w:szCs w:val="18"/>
              </w:rPr>
              <w:t>.  I help clients through these steps to create a program:  a Language Needs Assessment, a Language Access Plan, staff training, and periodic monitoring, evaluation and updates to the Plan.</w:t>
            </w:r>
          </w:p>
          <w:p w:rsidR="00111585" w:rsidRPr="00563312" w:rsidRDefault="00111585" w:rsidP="00111585">
            <w:pPr>
              <w:pStyle w:val="NoSpacing"/>
              <w:rPr>
                <w:sz w:val="10"/>
                <w:szCs w:val="10"/>
              </w:rPr>
            </w:pPr>
          </w:p>
          <w:p w:rsidR="00FC47F7" w:rsidRDefault="00111585" w:rsidP="00111585">
            <w:pPr>
              <w:pStyle w:val="NoSpacing"/>
              <w:rPr>
                <w:sz w:val="18"/>
                <w:szCs w:val="18"/>
              </w:rPr>
            </w:pPr>
            <w:r w:rsidRPr="00563312">
              <w:rPr>
                <w:sz w:val="18"/>
                <w:szCs w:val="18"/>
              </w:rPr>
              <w:t xml:space="preserve">A good </w:t>
            </w:r>
            <w:r w:rsidRPr="007C3709">
              <w:rPr>
                <w:b/>
                <w:sz w:val="18"/>
                <w:szCs w:val="18"/>
              </w:rPr>
              <w:t>Language Assistance Program</w:t>
            </w:r>
            <w:r w:rsidRPr="00563312">
              <w:rPr>
                <w:sz w:val="18"/>
                <w:szCs w:val="18"/>
              </w:rPr>
              <w:t xml:space="preserve"> can help you expand your market, offer better service, meet federal requirements and manage risk.  Erik Kingston of the Idaho Housing Finance Association probably says it best:  “</w:t>
            </w:r>
            <w:r w:rsidRPr="00563312">
              <w:rPr>
                <w:i/>
                <w:sz w:val="18"/>
                <w:szCs w:val="18"/>
              </w:rPr>
              <w:t>Good customer service is welcome in any language</w:t>
            </w:r>
            <w:r w:rsidRPr="00563312">
              <w:rPr>
                <w:sz w:val="18"/>
                <w:szCs w:val="18"/>
              </w:rPr>
              <w:t>.”</w:t>
            </w:r>
          </w:p>
          <w:p w:rsidR="00111585" w:rsidRPr="007C3709" w:rsidRDefault="00111585" w:rsidP="00111585">
            <w:pPr>
              <w:pStyle w:val="NoSpacing"/>
              <w:jc w:val="right"/>
              <w:rPr>
                <w:i/>
                <w:sz w:val="18"/>
                <w:szCs w:val="18"/>
              </w:rPr>
            </w:pPr>
            <w:r w:rsidRPr="007C3709">
              <w:rPr>
                <w:i/>
                <w:sz w:val="18"/>
                <w:szCs w:val="18"/>
              </w:rPr>
              <w:t xml:space="preserve">(Reprinted from </w:t>
            </w:r>
            <w:r w:rsidR="00C22202">
              <w:rPr>
                <w:i/>
                <w:sz w:val="18"/>
                <w:szCs w:val="18"/>
              </w:rPr>
              <w:t>“</w:t>
            </w:r>
            <w:r w:rsidRPr="007C3709">
              <w:rPr>
                <w:i/>
                <w:sz w:val="18"/>
                <w:szCs w:val="18"/>
              </w:rPr>
              <w:t>Opening Hearts</w:t>
            </w:r>
            <w:r w:rsidR="00C22202">
              <w:rPr>
                <w:i/>
                <w:sz w:val="18"/>
                <w:szCs w:val="18"/>
              </w:rPr>
              <w:t>”</w:t>
            </w:r>
          </w:p>
          <w:p w:rsidR="003765AC" w:rsidRDefault="00111585" w:rsidP="00111585">
            <w:pPr>
              <w:jc w:val="right"/>
            </w:pPr>
            <w:r w:rsidRPr="007C3709">
              <w:rPr>
                <w:i/>
                <w:sz w:val="18"/>
                <w:szCs w:val="18"/>
              </w:rPr>
              <w:t>Intermountain Fair Housing Council’s new</w:t>
            </w:r>
            <w:r>
              <w:rPr>
                <w:i/>
                <w:sz w:val="18"/>
                <w:szCs w:val="18"/>
              </w:rPr>
              <w:t>s</w:t>
            </w:r>
            <w:r w:rsidRPr="007C3709">
              <w:rPr>
                <w:i/>
                <w:sz w:val="18"/>
                <w:szCs w:val="18"/>
              </w:rPr>
              <w:t>letter)</w:t>
            </w:r>
          </w:p>
        </w:tc>
        <w:tc>
          <w:tcPr>
            <w:tcW w:w="5184" w:type="dxa"/>
            <w:tcBorders>
              <w:top w:val="nil"/>
              <w:bottom w:val="nil"/>
              <w:right w:val="nil"/>
            </w:tcBorders>
          </w:tcPr>
          <w:tbl>
            <w:tblPr>
              <w:tblStyle w:val="TableGrid"/>
              <w:tblW w:w="0" w:type="auto"/>
              <w:shd w:val="clear" w:color="auto" w:fill="D9D9D9" w:themeFill="background1" w:themeFillShade="D9"/>
              <w:tblLook w:val="04A0" w:firstRow="1" w:lastRow="0" w:firstColumn="1" w:lastColumn="0" w:noHBand="0" w:noVBand="1"/>
            </w:tblPr>
            <w:tblGrid>
              <w:gridCol w:w="4958"/>
            </w:tblGrid>
            <w:tr w:rsidR="00C0625C" w:rsidRPr="003765AC" w:rsidTr="007C1EC2">
              <w:trPr>
                <w:trHeight w:val="1313"/>
              </w:trPr>
              <w:tc>
                <w:tcPr>
                  <w:tcW w:w="5058" w:type="dxa"/>
                  <w:shd w:val="clear" w:color="auto" w:fill="D9D9D9" w:themeFill="background1" w:themeFillShade="D9"/>
                </w:tcPr>
                <w:p w:rsidR="00C0625C" w:rsidRDefault="00CF608F" w:rsidP="00CF608F">
                  <w:pPr>
                    <w:pStyle w:val="NoSpacing"/>
                    <w:rPr>
                      <w:rFonts w:ascii="Castellar" w:hAnsi="Castellar"/>
                      <w:sz w:val="48"/>
                      <w:szCs w:val="48"/>
                    </w:rPr>
                  </w:pPr>
                  <w:r>
                    <w:rPr>
                      <w:rFonts w:ascii="Wingdings 2" w:hAnsi="Wingdings 2"/>
                      <w:sz w:val="48"/>
                      <w:szCs w:val="48"/>
                    </w:rPr>
                    <w:lastRenderedPageBreak/>
                    <w:t></w:t>
                  </w:r>
                  <w:r>
                    <w:rPr>
                      <w:rFonts w:ascii="Wingdings 2" w:hAnsi="Wingdings 2"/>
                      <w:sz w:val="48"/>
                      <w:szCs w:val="48"/>
                    </w:rPr>
                    <w:t></w:t>
                  </w:r>
                  <w:r>
                    <w:rPr>
                      <w:rFonts w:ascii="Wingdings 2" w:hAnsi="Wingdings 2"/>
                      <w:sz w:val="48"/>
                      <w:szCs w:val="48"/>
                    </w:rPr>
                    <w:t></w:t>
                  </w:r>
                  <w:r w:rsidR="00C0625C">
                    <w:rPr>
                      <w:rFonts w:ascii="Castellar" w:hAnsi="Castellar"/>
                      <w:sz w:val="48"/>
                      <w:szCs w:val="48"/>
                    </w:rPr>
                    <w:t>Your</w:t>
                  </w:r>
                </w:p>
                <w:p w:rsidR="00C0625C" w:rsidRPr="003765AC" w:rsidRDefault="00C0625C" w:rsidP="007C1EC2">
                  <w:pPr>
                    <w:pStyle w:val="NoSpacing"/>
                    <w:jc w:val="center"/>
                    <w:rPr>
                      <w:rFonts w:ascii="Castellar" w:hAnsi="Castellar"/>
                      <w:sz w:val="48"/>
                      <w:szCs w:val="48"/>
                    </w:rPr>
                  </w:pPr>
                  <w:r w:rsidRPr="003765AC">
                    <w:rPr>
                      <w:rFonts w:ascii="Castellar" w:hAnsi="Castellar"/>
                      <w:sz w:val="48"/>
                      <w:szCs w:val="48"/>
                    </w:rPr>
                    <w:t>LEP Fitness</w:t>
                  </w:r>
                </w:p>
                <w:p w:rsidR="00C0625C" w:rsidRPr="003765AC" w:rsidRDefault="00C0625C" w:rsidP="007C1EC2">
                  <w:pPr>
                    <w:pStyle w:val="NoSpacing"/>
                    <w:jc w:val="center"/>
                    <w:rPr>
                      <w:sz w:val="20"/>
                      <w:szCs w:val="20"/>
                    </w:rPr>
                  </w:pPr>
                  <w:r w:rsidRPr="003765AC">
                    <w:rPr>
                      <w:rFonts w:ascii="Castellar" w:hAnsi="Castellar"/>
                      <w:sz w:val="48"/>
                      <w:szCs w:val="48"/>
                    </w:rPr>
                    <w:t>Checklist</w:t>
                  </w:r>
                </w:p>
              </w:tc>
            </w:tr>
          </w:tbl>
          <w:p w:rsidR="00C0625C" w:rsidRDefault="00C0625C" w:rsidP="00C0625C">
            <w:pPr>
              <w:pStyle w:val="NoSpacing"/>
              <w:ind w:left="-18" w:firstLine="18"/>
              <w:rPr>
                <w:sz w:val="20"/>
                <w:szCs w:val="20"/>
              </w:rPr>
            </w:pPr>
            <w:r w:rsidRPr="003765AC">
              <w:rPr>
                <w:sz w:val="20"/>
                <w:szCs w:val="20"/>
              </w:rPr>
              <w:t xml:space="preserve">                           </w:t>
            </w:r>
            <w:r w:rsidRPr="003765AC">
              <w:rPr>
                <w:noProof/>
              </w:rPr>
              <w:drawing>
                <wp:inline distT="0" distB="0" distL="0" distR="0" wp14:anchorId="462BD216" wp14:editId="1A2767E4">
                  <wp:extent cx="1759023" cy="1170977"/>
                  <wp:effectExtent l="0" t="0" r="0" b="0"/>
                  <wp:docPr id="17" name="Picture 17" descr="https://encrypted-tbn2.gstatic.com/images?q=tbn:ANd9GcR-AyaFStw7-zM4E500nQRUkYmLDvf14LISaXJuexmmpTu9_m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AyaFStw7-zM4E500nQRUkYmLDvf14LISaXJuexmmpTu9_mY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93" cy="1171823"/>
                          </a:xfrm>
                          <a:prstGeom prst="rect">
                            <a:avLst/>
                          </a:prstGeom>
                          <a:noFill/>
                          <a:ln>
                            <a:noFill/>
                          </a:ln>
                        </pic:spPr>
                      </pic:pic>
                    </a:graphicData>
                  </a:graphic>
                </wp:inline>
              </w:drawing>
            </w:r>
          </w:p>
          <w:p w:rsidR="00C0625C" w:rsidRPr="003765AC" w:rsidRDefault="00C0625C" w:rsidP="00C0625C">
            <w:pPr>
              <w:pStyle w:val="NoSpacing"/>
              <w:ind w:left="-18" w:firstLine="18"/>
              <w:rPr>
                <w:sz w:val="20"/>
                <w:szCs w:val="20"/>
              </w:rPr>
            </w:pPr>
          </w:p>
          <w:p w:rsidR="00C0625C" w:rsidRPr="003765AC" w:rsidRDefault="00C0625C" w:rsidP="00C0625C">
            <w:pPr>
              <w:pStyle w:val="NoSpacing"/>
              <w:tabs>
                <w:tab w:val="left" w:pos="5400"/>
                <w:tab w:val="left" w:pos="6120"/>
              </w:tabs>
              <w:rPr>
                <w:b/>
                <w:sz w:val="20"/>
                <w:szCs w:val="20"/>
              </w:rPr>
            </w:pPr>
            <w:r w:rsidRPr="003765AC">
              <w:rPr>
                <w:b/>
                <w:sz w:val="20"/>
                <w:szCs w:val="20"/>
              </w:rPr>
              <w:t>How well are you addressing limited English proficiency?</w:t>
            </w:r>
          </w:p>
          <w:p w:rsidR="00C0625C" w:rsidRPr="003765AC" w:rsidRDefault="00C0625C" w:rsidP="00C0625C">
            <w:pPr>
              <w:pStyle w:val="NoSpacing"/>
              <w:tabs>
                <w:tab w:val="left" w:pos="6120"/>
              </w:tabs>
              <w:rPr>
                <w:sz w:val="18"/>
                <w:szCs w:val="18"/>
              </w:rPr>
            </w:pPr>
          </w:p>
          <w:p w:rsidR="00903B88" w:rsidRPr="00903B88" w:rsidRDefault="00903B88" w:rsidP="00903B88">
            <w:pPr>
              <w:pStyle w:val="ListParagraph"/>
              <w:numPr>
                <w:ilvl w:val="0"/>
                <w:numId w:val="7"/>
              </w:numPr>
              <w:ind w:left="222" w:hanging="180"/>
              <w:rPr>
                <w:sz w:val="18"/>
                <w:szCs w:val="18"/>
              </w:rPr>
            </w:pPr>
            <w:r w:rsidRPr="00903B88">
              <w:rPr>
                <w:sz w:val="18"/>
                <w:szCs w:val="18"/>
              </w:rPr>
              <w:t>Does your organization seek or receive federal funding?</w:t>
            </w:r>
          </w:p>
          <w:p w:rsidR="00C0625C" w:rsidRPr="003765AC" w:rsidRDefault="00C0625C" w:rsidP="00C0625C">
            <w:pPr>
              <w:pStyle w:val="NoSpacing"/>
              <w:numPr>
                <w:ilvl w:val="0"/>
                <w:numId w:val="1"/>
              </w:numPr>
              <w:tabs>
                <w:tab w:val="left" w:pos="6120"/>
              </w:tabs>
              <w:ind w:left="540" w:hanging="180"/>
              <w:rPr>
                <w:sz w:val="18"/>
                <w:szCs w:val="18"/>
              </w:rPr>
            </w:pPr>
            <w:r w:rsidRPr="003765AC">
              <w:rPr>
                <w:sz w:val="18"/>
                <w:szCs w:val="18"/>
              </w:rPr>
              <w:t xml:space="preserve">NO.  </w:t>
            </w:r>
            <w:r w:rsidRPr="003765AC">
              <w:rPr>
                <w:sz w:val="18"/>
                <w:szCs w:val="18"/>
                <w:u w:val="single"/>
              </w:rPr>
              <w:t>Stop here</w:t>
            </w:r>
            <w:r w:rsidRPr="003765AC">
              <w:rPr>
                <w:sz w:val="18"/>
                <w:szCs w:val="18"/>
              </w:rPr>
              <w:t>!  The federal LEP guidance does not apply.</w:t>
            </w:r>
          </w:p>
          <w:p w:rsidR="00C0625C" w:rsidRPr="003765AC" w:rsidRDefault="00C0625C" w:rsidP="00C0625C">
            <w:pPr>
              <w:pStyle w:val="NoSpacing"/>
              <w:numPr>
                <w:ilvl w:val="0"/>
                <w:numId w:val="1"/>
              </w:numPr>
              <w:tabs>
                <w:tab w:val="left" w:pos="6120"/>
              </w:tabs>
              <w:ind w:left="540" w:hanging="180"/>
              <w:rPr>
                <w:sz w:val="18"/>
                <w:szCs w:val="18"/>
              </w:rPr>
            </w:pPr>
            <w:r w:rsidRPr="003765AC">
              <w:rPr>
                <w:sz w:val="18"/>
                <w:szCs w:val="18"/>
              </w:rPr>
              <w:t>YES, proceed.</w:t>
            </w:r>
          </w:p>
          <w:p w:rsidR="00C0625C" w:rsidRPr="00D47D58" w:rsidRDefault="00C0625C" w:rsidP="00C0625C">
            <w:pPr>
              <w:pStyle w:val="NoSpacing"/>
              <w:tabs>
                <w:tab w:val="left" w:pos="6120"/>
              </w:tabs>
              <w:rPr>
                <w:sz w:val="12"/>
                <w:szCs w:val="12"/>
              </w:rPr>
            </w:pPr>
          </w:p>
          <w:p w:rsidR="00C0625C" w:rsidRPr="003765AC" w:rsidRDefault="00EE36E5" w:rsidP="00277AF7">
            <w:pPr>
              <w:pStyle w:val="NoSpacing"/>
              <w:numPr>
                <w:ilvl w:val="0"/>
                <w:numId w:val="7"/>
              </w:numPr>
              <w:tabs>
                <w:tab w:val="left" w:pos="6120"/>
              </w:tabs>
              <w:ind w:left="180" w:hanging="180"/>
              <w:rPr>
                <w:sz w:val="18"/>
                <w:szCs w:val="18"/>
              </w:rPr>
            </w:pPr>
            <w:r>
              <w:rPr>
                <w:sz w:val="18"/>
                <w:szCs w:val="18"/>
              </w:rPr>
              <w:t>Do you have a current</w:t>
            </w:r>
            <w:r w:rsidR="00C0625C" w:rsidRPr="003765AC">
              <w:rPr>
                <w:sz w:val="18"/>
                <w:szCs w:val="18"/>
              </w:rPr>
              <w:t xml:space="preserve"> </w:t>
            </w:r>
            <w:r w:rsidR="00C0625C" w:rsidRPr="003765AC">
              <w:rPr>
                <w:b/>
                <w:sz w:val="18"/>
                <w:szCs w:val="18"/>
              </w:rPr>
              <w:t>Language Assistance Program</w:t>
            </w:r>
            <w:r w:rsidR="00C0625C" w:rsidRPr="003765AC">
              <w:rPr>
                <w:sz w:val="18"/>
                <w:szCs w:val="18"/>
              </w:rPr>
              <w:t xml:space="preserve"> in place?</w:t>
            </w:r>
          </w:p>
          <w:p w:rsidR="00C0625C" w:rsidRPr="003765AC" w:rsidRDefault="007809CF" w:rsidP="00C0625C">
            <w:pPr>
              <w:pStyle w:val="NoSpacing"/>
              <w:numPr>
                <w:ilvl w:val="0"/>
                <w:numId w:val="4"/>
              </w:numPr>
              <w:tabs>
                <w:tab w:val="left" w:pos="6120"/>
              </w:tabs>
              <w:ind w:left="540" w:hanging="180"/>
              <w:rPr>
                <w:sz w:val="18"/>
                <w:szCs w:val="18"/>
              </w:rPr>
            </w:pPr>
            <w:r>
              <w:rPr>
                <w:sz w:val="18"/>
                <w:szCs w:val="18"/>
              </w:rPr>
              <w:t>NO.  You are out of</w:t>
            </w:r>
            <w:r w:rsidR="00C0625C" w:rsidRPr="003765AC">
              <w:rPr>
                <w:sz w:val="18"/>
                <w:szCs w:val="18"/>
              </w:rPr>
              <w:t xml:space="preserve"> compliance.</w:t>
            </w:r>
          </w:p>
          <w:p w:rsidR="00C0625C" w:rsidRPr="003765AC" w:rsidRDefault="00C0625C" w:rsidP="00C0625C">
            <w:pPr>
              <w:pStyle w:val="NoSpacing"/>
              <w:numPr>
                <w:ilvl w:val="0"/>
                <w:numId w:val="4"/>
              </w:numPr>
              <w:tabs>
                <w:tab w:val="left" w:pos="6120"/>
              </w:tabs>
              <w:ind w:left="540" w:hanging="180"/>
              <w:rPr>
                <w:sz w:val="18"/>
                <w:szCs w:val="18"/>
              </w:rPr>
            </w:pPr>
            <w:r w:rsidRPr="003765AC">
              <w:rPr>
                <w:sz w:val="18"/>
                <w:szCs w:val="18"/>
              </w:rPr>
              <w:t>YES, proceed.</w:t>
            </w:r>
          </w:p>
          <w:p w:rsidR="00C0625C" w:rsidRPr="00D47D58" w:rsidRDefault="00C0625C" w:rsidP="00C0625C">
            <w:pPr>
              <w:pStyle w:val="NoSpacing"/>
              <w:tabs>
                <w:tab w:val="left" w:pos="6120"/>
              </w:tabs>
              <w:rPr>
                <w:sz w:val="12"/>
                <w:szCs w:val="12"/>
              </w:rPr>
            </w:pPr>
          </w:p>
          <w:p w:rsidR="00C0625C" w:rsidRPr="003765AC" w:rsidRDefault="00C0625C" w:rsidP="00277AF7">
            <w:pPr>
              <w:pStyle w:val="NoSpacing"/>
              <w:numPr>
                <w:ilvl w:val="0"/>
                <w:numId w:val="7"/>
              </w:numPr>
              <w:tabs>
                <w:tab w:val="left" w:pos="6120"/>
              </w:tabs>
              <w:ind w:left="180" w:hanging="180"/>
              <w:rPr>
                <w:sz w:val="18"/>
                <w:szCs w:val="18"/>
              </w:rPr>
            </w:pPr>
            <w:r w:rsidRPr="003765AC">
              <w:rPr>
                <w:sz w:val="18"/>
                <w:szCs w:val="18"/>
              </w:rPr>
              <w:t xml:space="preserve">Does your </w:t>
            </w:r>
            <w:r w:rsidRPr="003765AC">
              <w:rPr>
                <w:b/>
                <w:sz w:val="18"/>
                <w:szCs w:val="18"/>
              </w:rPr>
              <w:t>Language Assistance Program</w:t>
            </w:r>
            <w:r w:rsidRPr="003765AC">
              <w:rPr>
                <w:sz w:val="18"/>
                <w:szCs w:val="18"/>
              </w:rPr>
              <w:t xml:space="preserve"> include:</w:t>
            </w:r>
          </w:p>
          <w:p w:rsidR="00C0625C" w:rsidRPr="003765AC" w:rsidRDefault="00C0625C" w:rsidP="00C0625C">
            <w:pPr>
              <w:pStyle w:val="NoSpacing"/>
              <w:numPr>
                <w:ilvl w:val="0"/>
                <w:numId w:val="1"/>
              </w:numPr>
              <w:tabs>
                <w:tab w:val="left" w:pos="6120"/>
              </w:tabs>
              <w:ind w:left="540" w:hanging="180"/>
              <w:rPr>
                <w:sz w:val="18"/>
                <w:szCs w:val="18"/>
              </w:rPr>
            </w:pPr>
            <w:r w:rsidRPr="003765AC">
              <w:rPr>
                <w:sz w:val="18"/>
                <w:szCs w:val="18"/>
              </w:rPr>
              <w:t xml:space="preserve">A four-part </w:t>
            </w:r>
            <w:r w:rsidRPr="003765AC">
              <w:rPr>
                <w:b/>
                <w:sz w:val="18"/>
                <w:szCs w:val="18"/>
              </w:rPr>
              <w:t>Language Needs Assessment</w:t>
            </w:r>
          </w:p>
          <w:p w:rsidR="00C0625C" w:rsidRPr="003765AC" w:rsidRDefault="00C0625C" w:rsidP="00C0625C">
            <w:pPr>
              <w:pStyle w:val="NoSpacing"/>
              <w:numPr>
                <w:ilvl w:val="0"/>
                <w:numId w:val="1"/>
              </w:numPr>
              <w:tabs>
                <w:tab w:val="left" w:pos="6120"/>
              </w:tabs>
              <w:ind w:left="540" w:hanging="180"/>
              <w:rPr>
                <w:sz w:val="18"/>
                <w:szCs w:val="18"/>
              </w:rPr>
            </w:pPr>
            <w:r w:rsidRPr="003765AC">
              <w:rPr>
                <w:sz w:val="18"/>
                <w:szCs w:val="18"/>
              </w:rPr>
              <w:t xml:space="preserve">A </w:t>
            </w:r>
            <w:r w:rsidRPr="003765AC">
              <w:rPr>
                <w:b/>
                <w:sz w:val="18"/>
                <w:szCs w:val="18"/>
              </w:rPr>
              <w:t>Language Access Plan</w:t>
            </w:r>
          </w:p>
          <w:p w:rsidR="00C0625C" w:rsidRPr="003765AC" w:rsidRDefault="00C0625C" w:rsidP="00C0625C">
            <w:pPr>
              <w:pStyle w:val="NoSpacing"/>
              <w:numPr>
                <w:ilvl w:val="0"/>
                <w:numId w:val="1"/>
              </w:numPr>
              <w:tabs>
                <w:tab w:val="left" w:pos="6120"/>
              </w:tabs>
              <w:ind w:left="540" w:hanging="180"/>
              <w:rPr>
                <w:sz w:val="18"/>
                <w:szCs w:val="18"/>
              </w:rPr>
            </w:pPr>
            <w:r w:rsidRPr="003765AC">
              <w:rPr>
                <w:sz w:val="18"/>
                <w:szCs w:val="18"/>
              </w:rPr>
              <w:t xml:space="preserve">Annual </w:t>
            </w:r>
            <w:r w:rsidRPr="003765AC">
              <w:rPr>
                <w:b/>
                <w:sz w:val="18"/>
                <w:szCs w:val="18"/>
              </w:rPr>
              <w:t>LEP Training</w:t>
            </w:r>
            <w:r w:rsidRPr="003765AC">
              <w:rPr>
                <w:sz w:val="18"/>
                <w:szCs w:val="18"/>
              </w:rPr>
              <w:t xml:space="preserve"> for staff</w:t>
            </w:r>
          </w:p>
          <w:p w:rsidR="00C0625C" w:rsidRPr="00D47D58" w:rsidRDefault="00C0625C" w:rsidP="00C0625C">
            <w:pPr>
              <w:pStyle w:val="NoSpacing"/>
              <w:tabs>
                <w:tab w:val="left" w:pos="6120"/>
              </w:tabs>
              <w:rPr>
                <w:sz w:val="12"/>
                <w:szCs w:val="12"/>
              </w:rPr>
            </w:pPr>
          </w:p>
          <w:p w:rsidR="00F83A95" w:rsidRDefault="008C5D59" w:rsidP="00277AF7">
            <w:pPr>
              <w:pStyle w:val="NoSpacing"/>
              <w:numPr>
                <w:ilvl w:val="0"/>
                <w:numId w:val="7"/>
              </w:numPr>
              <w:tabs>
                <w:tab w:val="left" w:pos="6120"/>
              </w:tabs>
              <w:ind w:left="180" w:hanging="180"/>
              <w:rPr>
                <w:sz w:val="18"/>
                <w:szCs w:val="18"/>
              </w:rPr>
            </w:pPr>
            <w:r>
              <w:rPr>
                <w:sz w:val="18"/>
                <w:szCs w:val="18"/>
              </w:rPr>
              <w:t>Possible “Trouble spots”</w:t>
            </w:r>
            <w:r w:rsidR="00F83A95">
              <w:rPr>
                <w:sz w:val="18"/>
                <w:szCs w:val="18"/>
              </w:rPr>
              <w:t>--</w:t>
            </w:r>
          </w:p>
          <w:p w:rsidR="00C0625C" w:rsidRPr="003765AC" w:rsidRDefault="00C0625C" w:rsidP="00F83A95">
            <w:pPr>
              <w:pStyle w:val="NoSpacing"/>
              <w:tabs>
                <w:tab w:val="left" w:pos="6120"/>
              </w:tabs>
              <w:ind w:left="312"/>
              <w:rPr>
                <w:sz w:val="18"/>
                <w:szCs w:val="18"/>
              </w:rPr>
            </w:pPr>
            <w:r w:rsidRPr="003765AC">
              <w:rPr>
                <w:sz w:val="18"/>
                <w:szCs w:val="18"/>
              </w:rPr>
              <w:t>Your organization:</w:t>
            </w:r>
          </w:p>
          <w:p w:rsidR="00F83A95" w:rsidRPr="003765AC" w:rsidRDefault="00F83A95" w:rsidP="00F83A95">
            <w:pPr>
              <w:pStyle w:val="NoSpacing"/>
              <w:numPr>
                <w:ilvl w:val="0"/>
                <w:numId w:val="5"/>
              </w:numPr>
              <w:tabs>
                <w:tab w:val="left" w:pos="6120"/>
              </w:tabs>
              <w:ind w:left="540" w:hanging="180"/>
              <w:rPr>
                <w:sz w:val="18"/>
                <w:szCs w:val="18"/>
              </w:rPr>
            </w:pPr>
            <w:r>
              <w:rPr>
                <w:sz w:val="18"/>
                <w:szCs w:val="18"/>
              </w:rPr>
              <w:t>Does not inform clients of their language rights</w:t>
            </w:r>
          </w:p>
          <w:p w:rsidR="008C5D59" w:rsidRPr="003765AC" w:rsidRDefault="008C5D59" w:rsidP="008C5D59">
            <w:pPr>
              <w:pStyle w:val="NoSpacing"/>
              <w:numPr>
                <w:ilvl w:val="0"/>
                <w:numId w:val="5"/>
              </w:numPr>
              <w:tabs>
                <w:tab w:val="left" w:pos="6120"/>
              </w:tabs>
              <w:ind w:left="540" w:hanging="180"/>
              <w:rPr>
                <w:sz w:val="18"/>
                <w:szCs w:val="18"/>
              </w:rPr>
            </w:pPr>
            <w:r w:rsidRPr="003765AC">
              <w:rPr>
                <w:sz w:val="18"/>
                <w:szCs w:val="18"/>
              </w:rPr>
              <w:t>Does not have language identification flash cards</w:t>
            </w:r>
          </w:p>
          <w:p w:rsidR="008C5D59" w:rsidRDefault="008C5D59" w:rsidP="008C5D59">
            <w:pPr>
              <w:pStyle w:val="NoSpacing"/>
              <w:numPr>
                <w:ilvl w:val="0"/>
                <w:numId w:val="5"/>
              </w:numPr>
              <w:tabs>
                <w:tab w:val="left" w:pos="6120"/>
              </w:tabs>
              <w:ind w:left="540" w:hanging="180"/>
              <w:rPr>
                <w:sz w:val="18"/>
                <w:szCs w:val="18"/>
              </w:rPr>
            </w:pPr>
            <w:r w:rsidRPr="003765AC">
              <w:rPr>
                <w:sz w:val="18"/>
                <w:szCs w:val="18"/>
              </w:rPr>
              <w:t>Does not offer no-cost interpretation</w:t>
            </w:r>
          </w:p>
          <w:p w:rsidR="008C5D59" w:rsidRPr="003765AC" w:rsidRDefault="00F83A95" w:rsidP="008C5D59">
            <w:pPr>
              <w:pStyle w:val="NoSpacing"/>
              <w:numPr>
                <w:ilvl w:val="0"/>
                <w:numId w:val="5"/>
              </w:numPr>
              <w:tabs>
                <w:tab w:val="left" w:pos="6120"/>
              </w:tabs>
              <w:ind w:left="540" w:hanging="180"/>
              <w:rPr>
                <w:sz w:val="18"/>
                <w:szCs w:val="18"/>
              </w:rPr>
            </w:pPr>
            <w:r>
              <w:rPr>
                <w:sz w:val="18"/>
                <w:szCs w:val="18"/>
              </w:rPr>
              <w:t>Insists</w:t>
            </w:r>
            <w:r w:rsidR="008C5D59">
              <w:rPr>
                <w:sz w:val="18"/>
                <w:szCs w:val="18"/>
              </w:rPr>
              <w:t xml:space="preserve"> clients</w:t>
            </w:r>
            <w:r>
              <w:rPr>
                <w:sz w:val="18"/>
                <w:szCs w:val="18"/>
              </w:rPr>
              <w:t xml:space="preserve"> </w:t>
            </w:r>
            <w:r w:rsidR="008C5D59">
              <w:rPr>
                <w:sz w:val="18"/>
                <w:szCs w:val="18"/>
              </w:rPr>
              <w:t>bring an interpreter</w:t>
            </w:r>
          </w:p>
          <w:p w:rsidR="008C5D59" w:rsidRDefault="008C5D59" w:rsidP="008C5D59">
            <w:pPr>
              <w:pStyle w:val="NoSpacing"/>
              <w:numPr>
                <w:ilvl w:val="0"/>
                <w:numId w:val="5"/>
              </w:numPr>
              <w:tabs>
                <w:tab w:val="left" w:pos="6120"/>
              </w:tabs>
              <w:ind w:left="540" w:hanging="180"/>
              <w:rPr>
                <w:sz w:val="18"/>
                <w:szCs w:val="18"/>
              </w:rPr>
            </w:pPr>
            <w:r w:rsidRPr="003765AC">
              <w:rPr>
                <w:sz w:val="18"/>
                <w:szCs w:val="18"/>
              </w:rPr>
              <w:t>Does not offer translated documents</w:t>
            </w:r>
          </w:p>
          <w:p w:rsidR="00903B88" w:rsidRPr="003765AC" w:rsidRDefault="00903B88" w:rsidP="00903B88">
            <w:pPr>
              <w:pStyle w:val="NoSpacing"/>
              <w:numPr>
                <w:ilvl w:val="0"/>
                <w:numId w:val="5"/>
              </w:numPr>
              <w:tabs>
                <w:tab w:val="left" w:pos="6120"/>
              </w:tabs>
              <w:ind w:left="540" w:hanging="180"/>
              <w:rPr>
                <w:sz w:val="18"/>
                <w:szCs w:val="18"/>
              </w:rPr>
            </w:pPr>
            <w:r>
              <w:rPr>
                <w:sz w:val="18"/>
                <w:szCs w:val="18"/>
              </w:rPr>
              <w:t>Uses children, family or friends to interpret</w:t>
            </w:r>
          </w:p>
          <w:p w:rsidR="008C5D59" w:rsidRDefault="008C5D59" w:rsidP="008C5D59">
            <w:pPr>
              <w:pStyle w:val="NoSpacing"/>
              <w:numPr>
                <w:ilvl w:val="0"/>
                <w:numId w:val="5"/>
              </w:numPr>
              <w:tabs>
                <w:tab w:val="left" w:pos="6120"/>
              </w:tabs>
              <w:ind w:left="540" w:hanging="180"/>
              <w:rPr>
                <w:sz w:val="18"/>
                <w:szCs w:val="18"/>
              </w:rPr>
            </w:pPr>
            <w:r w:rsidRPr="003765AC">
              <w:rPr>
                <w:sz w:val="18"/>
                <w:szCs w:val="18"/>
              </w:rPr>
              <w:t xml:space="preserve">Does not </w:t>
            </w:r>
            <w:r w:rsidR="00636C5D">
              <w:rPr>
                <w:sz w:val="18"/>
                <w:szCs w:val="18"/>
              </w:rPr>
              <w:t>document</w:t>
            </w:r>
            <w:r w:rsidRPr="003765AC">
              <w:rPr>
                <w:sz w:val="18"/>
                <w:szCs w:val="18"/>
              </w:rPr>
              <w:t xml:space="preserve"> LEP activities</w:t>
            </w:r>
          </w:p>
          <w:p w:rsidR="008C5D59" w:rsidRPr="00277AF7" w:rsidRDefault="008C5D59" w:rsidP="008C5D59">
            <w:pPr>
              <w:pStyle w:val="NoSpacing"/>
              <w:numPr>
                <w:ilvl w:val="0"/>
                <w:numId w:val="2"/>
              </w:numPr>
              <w:ind w:left="540" w:hanging="180"/>
              <w:rPr>
                <w:sz w:val="18"/>
                <w:szCs w:val="18"/>
              </w:rPr>
            </w:pPr>
            <w:r w:rsidRPr="00277AF7">
              <w:rPr>
                <w:sz w:val="18"/>
                <w:szCs w:val="18"/>
              </w:rPr>
              <w:t>Has received a complaint from a non-English speaker</w:t>
            </w:r>
          </w:p>
          <w:p w:rsidR="00277AF7" w:rsidRPr="00277AF7" w:rsidRDefault="00277AF7" w:rsidP="00C0625C">
            <w:pPr>
              <w:pStyle w:val="NoSpacing"/>
              <w:tabs>
                <w:tab w:val="left" w:pos="5400"/>
                <w:tab w:val="left" w:pos="6120"/>
              </w:tabs>
              <w:rPr>
                <w:b/>
                <w:i/>
                <w:sz w:val="12"/>
                <w:szCs w:val="12"/>
              </w:rPr>
            </w:pPr>
          </w:p>
          <w:p w:rsidR="00C0625C" w:rsidRPr="00663355" w:rsidRDefault="0088642A" w:rsidP="00C0625C">
            <w:pPr>
              <w:pStyle w:val="NoSpacing"/>
              <w:tabs>
                <w:tab w:val="left" w:pos="5400"/>
                <w:tab w:val="left" w:pos="6120"/>
              </w:tabs>
              <w:rPr>
                <w:b/>
                <w:i/>
                <w:sz w:val="19"/>
                <w:szCs w:val="19"/>
              </w:rPr>
            </w:pPr>
            <w:r w:rsidRPr="00663355">
              <w:rPr>
                <w:b/>
                <w:i/>
                <w:sz w:val="19"/>
                <w:szCs w:val="19"/>
              </w:rPr>
              <w:t>Ask us for expert guidance on your language assistance needs!</w:t>
            </w:r>
          </w:p>
          <w:p w:rsidR="00813CE4" w:rsidRDefault="00813CE4" w:rsidP="00C0625C">
            <w:pPr>
              <w:pStyle w:val="NoSpacing"/>
              <w:tabs>
                <w:tab w:val="left" w:pos="5400"/>
                <w:tab w:val="left" w:pos="6120"/>
              </w:tabs>
              <w:rPr>
                <w:sz w:val="12"/>
                <w:szCs w:val="12"/>
              </w:rPr>
            </w:pPr>
          </w:p>
          <w:p w:rsidR="00C0625C" w:rsidRPr="003765AC" w:rsidRDefault="00C0625C" w:rsidP="00C0625C">
            <w:pPr>
              <w:pStyle w:val="NoSpacing"/>
              <w:tabs>
                <w:tab w:val="left" w:pos="5400"/>
                <w:tab w:val="left" w:pos="6120"/>
              </w:tabs>
              <w:rPr>
                <w:sz w:val="12"/>
                <w:szCs w:val="12"/>
              </w:rPr>
            </w:pPr>
          </w:p>
          <w:p w:rsidR="00C0625C" w:rsidRDefault="00C0625C" w:rsidP="008C5D59">
            <w:pPr>
              <w:pStyle w:val="NoSpacing"/>
              <w:tabs>
                <w:tab w:val="left" w:pos="5400"/>
                <w:tab w:val="left" w:pos="6120"/>
              </w:tabs>
              <w:jc w:val="center"/>
              <w:rPr>
                <w:sz w:val="18"/>
                <w:szCs w:val="18"/>
              </w:rPr>
            </w:pPr>
          </w:p>
          <w:p w:rsidR="008C5D59" w:rsidRDefault="00335ED0" w:rsidP="008C5D59">
            <w:pPr>
              <w:pStyle w:val="NoSpacing"/>
              <w:tabs>
                <w:tab w:val="left" w:pos="5400"/>
                <w:tab w:val="left" w:pos="6120"/>
              </w:tabs>
              <w:jc w:val="center"/>
              <w:rPr>
                <w:sz w:val="18"/>
                <w:szCs w:val="18"/>
              </w:rPr>
            </w:pPr>
            <w:r w:rsidRPr="003765AC">
              <w:rPr>
                <w:noProof/>
              </w:rPr>
              <w:drawing>
                <wp:anchor distT="0" distB="0" distL="114300" distR="114300" simplePos="0" relativeHeight="251674624" behindDoc="0" locked="0" layoutInCell="1" allowOverlap="1" wp14:anchorId="74C95DC2" wp14:editId="6C1EC3B3">
                  <wp:simplePos x="0" y="0"/>
                  <wp:positionH relativeFrom="column">
                    <wp:posOffset>8890</wp:posOffset>
                  </wp:positionH>
                  <wp:positionV relativeFrom="paragraph">
                    <wp:posOffset>0</wp:posOffset>
                  </wp:positionV>
                  <wp:extent cx="2201398" cy="487118"/>
                  <wp:effectExtent l="0" t="0" r="8890" b="8255"/>
                  <wp:wrapNone/>
                  <wp:docPr id="18" name="Picture 18" descr="C:\Users\Owner\Documents\Gary E Hanes and Assoc LLC\Logos\Gary E Hanes and Assoc\logo5500495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Gary E Hanes and Assoc LLC\Logos\Gary E Hanes and Assoc\logo5500495_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525" cy="48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25C" w:rsidRPr="006C6A4F" w:rsidRDefault="00C0625C" w:rsidP="00C0625C">
            <w:pPr>
              <w:pStyle w:val="NoSpacing"/>
              <w:tabs>
                <w:tab w:val="left" w:pos="5400"/>
                <w:tab w:val="left" w:pos="6120"/>
              </w:tabs>
              <w:jc w:val="right"/>
              <w:rPr>
                <w:sz w:val="12"/>
                <w:szCs w:val="12"/>
              </w:rPr>
            </w:pPr>
          </w:p>
          <w:p w:rsidR="00813CE4" w:rsidRPr="006C6A4F" w:rsidRDefault="00813CE4" w:rsidP="00C0625C">
            <w:pPr>
              <w:pStyle w:val="NoSpacing"/>
              <w:tabs>
                <w:tab w:val="left" w:pos="5400"/>
                <w:tab w:val="left" w:pos="6120"/>
              </w:tabs>
              <w:jc w:val="right"/>
              <w:rPr>
                <w:sz w:val="12"/>
                <w:szCs w:val="12"/>
              </w:rPr>
            </w:pPr>
          </w:p>
          <w:p w:rsidR="00C0625C" w:rsidRDefault="00C0625C" w:rsidP="00C0625C">
            <w:pPr>
              <w:pStyle w:val="NoSpacing"/>
              <w:tabs>
                <w:tab w:val="left" w:pos="5400"/>
                <w:tab w:val="left" w:pos="6120"/>
              </w:tabs>
              <w:jc w:val="right"/>
              <w:rPr>
                <w:sz w:val="12"/>
                <w:szCs w:val="12"/>
              </w:rPr>
            </w:pPr>
          </w:p>
          <w:p w:rsidR="006C6A4F" w:rsidRPr="006C6A4F" w:rsidRDefault="006C6A4F" w:rsidP="00C0625C">
            <w:pPr>
              <w:pStyle w:val="NoSpacing"/>
              <w:tabs>
                <w:tab w:val="left" w:pos="5400"/>
                <w:tab w:val="left" w:pos="6120"/>
              </w:tabs>
              <w:jc w:val="right"/>
              <w:rPr>
                <w:sz w:val="12"/>
                <w:szCs w:val="12"/>
              </w:rPr>
            </w:pPr>
          </w:p>
          <w:p w:rsidR="00C0625C" w:rsidRPr="00D40A30" w:rsidRDefault="00C0625C" w:rsidP="00C0625C">
            <w:pPr>
              <w:pStyle w:val="NoSpacing"/>
              <w:tabs>
                <w:tab w:val="left" w:pos="5400"/>
                <w:tab w:val="left" w:pos="6120"/>
              </w:tabs>
              <w:jc w:val="right"/>
              <w:rPr>
                <w:b/>
                <w:sz w:val="20"/>
                <w:szCs w:val="20"/>
              </w:rPr>
            </w:pPr>
            <w:r w:rsidRPr="00D40A30">
              <w:rPr>
                <w:b/>
                <w:sz w:val="20"/>
                <w:szCs w:val="20"/>
              </w:rPr>
              <w:t>208-515-2185</w:t>
            </w:r>
          </w:p>
          <w:p w:rsidR="00C0625C" w:rsidRPr="00D40A30" w:rsidRDefault="00C05351" w:rsidP="00C0625C">
            <w:pPr>
              <w:pStyle w:val="NoSpacing"/>
              <w:tabs>
                <w:tab w:val="left" w:pos="5400"/>
                <w:tab w:val="left" w:pos="6120"/>
              </w:tabs>
              <w:jc w:val="right"/>
              <w:rPr>
                <w:sz w:val="18"/>
                <w:szCs w:val="18"/>
              </w:rPr>
            </w:pPr>
            <w:hyperlink r:id="rId14" w:history="1">
              <w:r w:rsidR="00C0625C" w:rsidRPr="00D40A30">
                <w:rPr>
                  <w:rStyle w:val="Hyperlink"/>
                  <w:color w:val="auto"/>
                  <w:sz w:val="18"/>
                  <w:szCs w:val="18"/>
                  <w:u w:val="none"/>
                </w:rPr>
                <w:t>gary@gehanes.com</w:t>
              </w:r>
            </w:hyperlink>
          </w:p>
          <w:p w:rsidR="00C0625C" w:rsidRPr="003765AC" w:rsidRDefault="00C0625C" w:rsidP="00C0625C">
            <w:pPr>
              <w:pStyle w:val="NoSpacing"/>
              <w:tabs>
                <w:tab w:val="left" w:pos="5400"/>
                <w:tab w:val="left" w:pos="6120"/>
              </w:tabs>
              <w:jc w:val="right"/>
              <w:rPr>
                <w:sz w:val="18"/>
                <w:szCs w:val="18"/>
              </w:rPr>
            </w:pPr>
            <w:r w:rsidRPr="003765AC">
              <w:rPr>
                <w:sz w:val="18"/>
                <w:szCs w:val="18"/>
              </w:rPr>
              <w:t>www.gehanes.com</w:t>
            </w:r>
          </w:p>
          <w:p w:rsidR="00111585" w:rsidRPr="003C4CCB" w:rsidRDefault="00111585" w:rsidP="00111585">
            <w:pPr>
              <w:pStyle w:val="NoSpacing"/>
              <w:rPr>
                <w:b/>
                <w:sz w:val="28"/>
                <w:szCs w:val="28"/>
              </w:rPr>
            </w:pPr>
            <w:r w:rsidRPr="003C4CCB">
              <w:rPr>
                <w:b/>
                <w:sz w:val="28"/>
                <w:szCs w:val="28"/>
              </w:rPr>
              <w:lastRenderedPageBreak/>
              <w:t>Welcome in any language</w:t>
            </w:r>
          </w:p>
          <w:p w:rsidR="00111585" w:rsidRDefault="00111585" w:rsidP="00111585">
            <w:pPr>
              <w:pStyle w:val="NoSpacing"/>
              <w:rPr>
                <w:sz w:val="18"/>
                <w:szCs w:val="18"/>
              </w:rPr>
            </w:pPr>
            <w:r>
              <w:rPr>
                <w:sz w:val="18"/>
                <w:szCs w:val="18"/>
              </w:rPr>
              <w:t xml:space="preserve">     By: </w:t>
            </w:r>
            <w:r w:rsidRPr="00563312">
              <w:rPr>
                <w:sz w:val="18"/>
                <w:szCs w:val="18"/>
              </w:rPr>
              <w:t>Gary Hanes</w:t>
            </w:r>
          </w:p>
          <w:p w:rsidR="00111585" w:rsidRPr="00563312" w:rsidRDefault="00111585" w:rsidP="00111585">
            <w:pPr>
              <w:pStyle w:val="NoSpacing"/>
              <w:rPr>
                <w:sz w:val="10"/>
                <w:szCs w:val="10"/>
              </w:rPr>
            </w:pPr>
          </w:p>
          <w:p w:rsidR="00111585" w:rsidRPr="00563312" w:rsidRDefault="00FC47F7" w:rsidP="00111585">
            <w:pPr>
              <w:pStyle w:val="NoSpacing"/>
              <w:rPr>
                <w:sz w:val="18"/>
                <w:szCs w:val="18"/>
              </w:rPr>
            </w:pPr>
            <w:r>
              <w:rPr>
                <w:noProof/>
              </w:rPr>
              <w:drawing>
                <wp:anchor distT="0" distB="0" distL="114300" distR="114300" simplePos="0" relativeHeight="251691008" behindDoc="1" locked="0" layoutInCell="1" allowOverlap="1" wp14:anchorId="73469D57" wp14:editId="770F016C">
                  <wp:simplePos x="0" y="0"/>
                  <wp:positionH relativeFrom="column">
                    <wp:posOffset>2540</wp:posOffset>
                  </wp:positionH>
                  <wp:positionV relativeFrom="paragraph">
                    <wp:posOffset>0</wp:posOffset>
                  </wp:positionV>
                  <wp:extent cx="1639570" cy="731520"/>
                  <wp:effectExtent l="0" t="0" r="0" b="0"/>
                  <wp:wrapTight wrapText="bothSides">
                    <wp:wrapPolygon edited="0">
                      <wp:start x="0" y="0"/>
                      <wp:lineTo x="0" y="20813"/>
                      <wp:lineTo x="21332" y="20813"/>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9570" cy="731520"/>
                          </a:xfrm>
                          <a:prstGeom prst="rect">
                            <a:avLst/>
                          </a:prstGeom>
                        </pic:spPr>
                      </pic:pic>
                    </a:graphicData>
                  </a:graphic>
                  <wp14:sizeRelH relativeFrom="page">
                    <wp14:pctWidth>0</wp14:pctWidth>
                  </wp14:sizeRelH>
                  <wp14:sizeRelV relativeFrom="page">
                    <wp14:pctHeight>0</wp14:pctHeight>
                  </wp14:sizeRelV>
                </wp:anchor>
              </w:drawing>
            </w:r>
            <w:r w:rsidR="00111585" w:rsidRPr="00563312">
              <w:rPr>
                <w:sz w:val="18"/>
                <w:szCs w:val="18"/>
              </w:rPr>
              <w:t>Maggie, the manager of a down payment program, peered across her document-strewn desk at the father chastising his 10 year old son.  Drawing on her long career in lending didn’t seem to help. The man was angry that the distraught youth could not explain in Spanish what Maggie had just said in English.  The Father had worked two low-paying jobs, sacrificed and saved for years.  This funding was his family’s ticket out of a crowded apartment and into a home.  The dream was slipping away in a confusion of words he didn’t understand.  His son was to blame!</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This was not going well, but hadn’t the man insisted that his kid interpret?  Maggie has another appointment waiting in the lobby and an inspiration:  “Gestures!  I’ll use gestures to explain and speak more slowly and maybe a little louder!  If that doesn’t work, we can try again after my vacation.  Besides, the next client may use up the remaining funds.”</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This can be one outcome.  But, there can be a better one where Maggie has appropriate information and tools to help people in their language while avoiding a civil rights or fair housing complaint.  That’s why I do this work.</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 xml:space="preserve">Title VI of the Civil Rights Act prohibits discrimination in accessing federally-assisted programs.  This includes discrimination based on national origin.  National origin includes a person that doesn’t read, write, speak, or understand English…someone that is limited English proficient…LEP.  This designation bestows certain rights on this person under Title VI.  Federal agencies issue guidance on what is required.  There can be penalties when reasonable steps are not taken to avoid delayed or denied services because a person is LEP. </w:t>
            </w:r>
          </w:p>
          <w:p w:rsidR="00111585" w:rsidRPr="00563312" w:rsidRDefault="00111585" w:rsidP="00111585">
            <w:pPr>
              <w:pStyle w:val="NoSpacing"/>
              <w:rPr>
                <w:sz w:val="10"/>
                <w:szCs w:val="10"/>
              </w:rPr>
            </w:pPr>
          </w:p>
          <w:p w:rsidR="00111585" w:rsidRPr="00563312" w:rsidRDefault="00111585" w:rsidP="00111585">
            <w:pPr>
              <w:pStyle w:val="NoSpacing"/>
              <w:rPr>
                <w:sz w:val="18"/>
                <w:szCs w:val="18"/>
              </w:rPr>
            </w:pPr>
            <w:r w:rsidRPr="00563312">
              <w:rPr>
                <w:sz w:val="18"/>
                <w:szCs w:val="18"/>
              </w:rPr>
              <w:t xml:space="preserve">As recipients of federal assistance, affordable housing providers and others have an obligation to provide timely, competent and no-cost language assistance to persons in any language.  This takes the form of interpretation and translation.  Interpretation is the oral conversion of English into another language, and vice versa.  Translation is its written counterpart. The federal guidance requires a provider to have a </w:t>
            </w:r>
            <w:r w:rsidRPr="00111585">
              <w:rPr>
                <w:b/>
                <w:sz w:val="18"/>
                <w:szCs w:val="18"/>
              </w:rPr>
              <w:t>Language Assistance Program</w:t>
            </w:r>
            <w:r w:rsidRPr="00563312">
              <w:rPr>
                <w:sz w:val="18"/>
                <w:szCs w:val="18"/>
              </w:rPr>
              <w:t>.  I help clients through these steps to create a program:  a Language Needs Assessment, a Language Access Plan, staff training, and periodic monitoring, evaluation and updates to the Plan.</w:t>
            </w:r>
          </w:p>
          <w:p w:rsidR="00111585" w:rsidRPr="00563312" w:rsidRDefault="00111585" w:rsidP="00111585">
            <w:pPr>
              <w:pStyle w:val="NoSpacing"/>
              <w:rPr>
                <w:sz w:val="10"/>
                <w:szCs w:val="10"/>
              </w:rPr>
            </w:pPr>
          </w:p>
          <w:p w:rsidR="00111585" w:rsidRDefault="00111585" w:rsidP="00111585">
            <w:pPr>
              <w:pStyle w:val="NoSpacing"/>
              <w:rPr>
                <w:sz w:val="18"/>
                <w:szCs w:val="18"/>
              </w:rPr>
            </w:pPr>
            <w:r w:rsidRPr="00563312">
              <w:rPr>
                <w:sz w:val="18"/>
                <w:szCs w:val="18"/>
              </w:rPr>
              <w:t xml:space="preserve">A good </w:t>
            </w:r>
            <w:r w:rsidRPr="007C3709">
              <w:rPr>
                <w:b/>
                <w:sz w:val="18"/>
                <w:szCs w:val="18"/>
              </w:rPr>
              <w:t>Language Assistance Program</w:t>
            </w:r>
            <w:r w:rsidRPr="00563312">
              <w:rPr>
                <w:sz w:val="18"/>
                <w:szCs w:val="18"/>
              </w:rPr>
              <w:t xml:space="preserve"> can help you expand your market, offer better service, meet federal requirements and manage risk.  Erik Kingston of the Idaho Housing Finance Association probably says it best:  “</w:t>
            </w:r>
            <w:r w:rsidRPr="00563312">
              <w:rPr>
                <w:i/>
                <w:sz w:val="18"/>
                <w:szCs w:val="18"/>
              </w:rPr>
              <w:t>Good customer service is welcome in any language</w:t>
            </w:r>
            <w:r w:rsidRPr="00563312">
              <w:rPr>
                <w:sz w:val="18"/>
                <w:szCs w:val="18"/>
              </w:rPr>
              <w:t>.”</w:t>
            </w:r>
            <w:bookmarkStart w:id="0" w:name="_GoBack"/>
            <w:bookmarkEnd w:id="0"/>
            <w:r w:rsidR="00736025">
              <w:rPr>
                <w:sz w:val="18"/>
                <w:szCs w:val="18"/>
              </w:rPr>
              <w:t xml:space="preserve"> </w:t>
            </w:r>
          </w:p>
          <w:p w:rsidR="00111585" w:rsidRPr="007C3709" w:rsidRDefault="00111585" w:rsidP="00111585">
            <w:pPr>
              <w:pStyle w:val="NoSpacing"/>
              <w:jc w:val="right"/>
              <w:rPr>
                <w:i/>
                <w:sz w:val="18"/>
                <w:szCs w:val="18"/>
              </w:rPr>
            </w:pPr>
            <w:r w:rsidRPr="007C3709">
              <w:rPr>
                <w:i/>
                <w:sz w:val="18"/>
                <w:szCs w:val="18"/>
              </w:rPr>
              <w:t xml:space="preserve">(Reprinted from </w:t>
            </w:r>
            <w:r w:rsidR="00C22202">
              <w:rPr>
                <w:i/>
                <w:sz w:val="18"/>
                <w:szCs w:val="18"/>
              </w:rPr>
              <w:t>“</w:t>
            </w:r>
            <w:r w:rsidRPr="007C3709">
              <w:rPr>
                <w:i/>
                <w:sz w:val="18"/>
                <w:szCs w:val="18"/>
              </w:rPr>
              <w:t>Opening Hearts</w:t>
            </w:r>
            <w:r w:rsidR="00C22202">
              <w:rPr>
                <w:i/>
                <w:sz w:val="18"/>
                <w:szCs w:val="18"/>
              </w:rPr>
              <w:t>”</w:t>
            </w:r>
          </w:p>
          <w:p w:rsidR="003765AC" w:rsidRDefault="00111585" w:rsidP="00111585">
            <w:pPr>
              <w:pStyle w:val="NoSpacing"/>
              <w:jc w:val="right"/>
            </w:pPr>
            <w:r w:rsidRPr="007C3709">
              <w:rPr>
                <w:i/>
                <w:sz w:val="18"/>
                <w:szCs w:val="18"/>
              </w:rPr>
              <w:t>Intermountain Fair Housing Council’s new</w:t>
            </w:r>
            <w:r>
              <w:rPr>
                <w:i/>
                <w:sz w:val="18"/>
                <w:szCs w:val="18"/>
              </w:rPr>
              <w:t>s</w:t>
            </w:r>
            <w:r w:rsidRPr="007C3709">
              <w:rPr>
                <w:i/>
                <w:sz w:val="18"/>
                <w:szCs w:val="18"/>
              </w:rPr>
              <w:t>letter)</w:t>
            </w:r>
          </w:p>
        </w:tc>
      </w:tr>
    </w:tbl>
    <w:p w:rsidR="000A795C" w:rsidRDefault="000A795C" w:rsidP="00BF5F7A"/>
    <w:sectPr w:rsidR="000A795C" w:rsidSect="003C4CCB">
      <w:pgSz w:w="15840" w:h="12240" w:orient="landscape"/>
      <w:pgMar w:top="18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51" w:rsidRDefault="00C05351" w:rsidP="003765AC">
      <w:pPr>
        <w:spacing w:after="0" w:line="240" w:lineRule="auto"/>
      </w:pPr>
      <w:r>
        <w:separator/>
      </w:r>
    </w:p>
  </w:endnote>
  <w:endnote w:type="continuationSeparator" w:id="0">
    <w:p w:rsidR="00C05351" w:rsidRDefault="00C05351" w:rsidP="0037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51" w:rsidRDefault="00C05351" w:rsidP="003765AC">
      <w:pPr>
        <w:spacing w:after="0" w:line="240" w:lineRule="auto"/>
      </w:pPr>
      <w:r>
        <w:separator/>
      </w:r>
    </w:p>
  </w:footnote>
  <w:footnote w:type="continuationSeparator" w:id="0">
    <w:p w:rsidR="00C05351" w:rsidRDefault="00C05351" w:rsidP="00376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E75"/>
    <w:multiLevelType w:val="hybridMultilevel"/>
    <w:tmpl w:val="4398734E"/>
    <w:lvl w:ilvl="0" w:tplc="4132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7CC"/>
    <w:multiLevelType w:val="hybridMultilevel"/>
    <w:tmpl w:val="30E41170"/>
    <w:lvl w:ilvl="0" w:tplc="4132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576C"/>
    <w:multiLevelType w:val="hybridMultilevel"/>
    <w:tmpl w:val="F28E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D0D53"/>
    <w:multiLevelType w:val="hybridMultilevel"/>
    <w:tmpl w:val="98BCD602"/>
    <w:lvl w:ilvl="0" w:tplc="4132AB2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06821"/>
    <w:multiLevelType w:val="hybridMultilevel"/>
    <w:tmpl w:val="EE22240C"/>
    <w:lvl w:ilvl="0" w:tplc="86DC3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41EA5"/>
    <w:multiLevelType w:val="hybridMultilevel"/>
    <w:tmpl w:val="92D2F878"/>
    <w:lvl w:ilvl="0" w:tplc="4132AB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A70C2F"/>
    <w:multiLevelType w:val="hybridMultilevel"/>
    <w:tmpl w:val="F28E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C"/>
    <w:rsid w:val="00095271"/>
    <w:rsid w:val="000A795C"/>
    <w:rsid w:val="000C3E88"/>
    <w:rsid w:val="00111585"/>
    <w:rsid w:val="001501B8"/>
    <w:rsid w:val="00174EAC"/>
    <w:rsid w:val="0024473B"/>
    <w:rsid w:val="002512FA"/>
    <w:rsid w:val="00277AB8"/>
    <w:rsid w:val="00277AF7"/>
    <w:rsid w:val="002B7AFB"/>
    <w:rsid w:val="002D0290"/>
    <w:rsid w:val="0030310E"/>
    <w:rsid w:val="003042B0"/>
    <w:rsid w:val="00335ED0"/>
    <w:rsid w:val="003765AC"/>
    <w:rsid w:val="003866D8"/>
    <w:rsid w:val="00391508"/>
    <w:rsid w:val="003C4CCB"/>
    <w:rsid w:val="003C6342"/>
    <w:rsid w:val="003E043B"/>
    <w:rsid w:val="00445146"/>
    <w:rsid w:val="0047611E"/>
    <w:rsid w:val="004E7074"/>
    <w:rsid w:val="00534836"/>
    <w:rsid w:val="00563312"/>
    <w:rsid w:val="005642F3"/>
    <w:rsid w:val="00636C5D"/>
    <w:rsid w:val="00663355"/>
    <w:rsid w:val="006C6A4F"/>
    <w:rsid w:val="006D465E"/>
    <w:rsid w:val="006D789D"/>
    <w:rsid w:val="007000DC"/>
    <w:rsid w:val="007140F4"/>
    <w:rsid w:val="00736025"/>
    <w:rsid w:val="00742775"/>
    <w:rsid w:val="007809CF"/>
    <w:rsid w:val="007C3709"/>
    <w:rsid w:val="00813CE4"/>
    <w:rsid w:val="00843DD9"/>
    <w:rsid w:val="0088642A"/>
    <w:rsid w:val="008C5D59"/>
    <w:rsid w:val="00903B88"/>
    <w:rsid w:val="00954481"/>
    <w:rsid w:val="00954826"/>
    <w:rsid w:val="00BF5F7A"/>
    <w:rsid w:val="00C05351"/>
    <w:rsid w:val="00C0625C"/>
    <w:rsid w:val="00C22202"/>
    <w:rsid w:val="00C37524"/>
    <w:rsid w:val="00C95EFD"/>
    <w:rsid w:val="00CF608F"/>
    <w:rsid w:val="00D26559"/>
    <w:rsid w:val="00D40A30"/>
    <w:rsid w:val="00D40F01"/>
    <w:rsid w:val="00D47D58"/>
    <w:rsid w:val="00E06347"/>
    <w:rsid w:val="00E77D62"/>
    <w:rsid w:val="00E90DCA"/>
    <w:rsid w:val="00EE36E5"/>
    <w:rsid w:val="00F025B6"/>
    <w:rsid w:val="00F83A95"/>
    <w:rsid w:val="00FC47F7"/>
    <w:rsid w:val="00FD195D"/>
    <w:rsid w:val="00FD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65AC"/>
    <w:pPr>
      <w:spacing w:after="0" w:line="240" w:lineRule="auto"/>
    </w:pPr>
  </w:style>
  <w:style w:type="character" w:styleId="Hyperlink">
    <w:name w:val="Hyperlink"/>
    <w:basedOn w:val="DefaultParagraphFont"/>
    <w:uiPriority w:val="99"/>
    <w:unhideWhenUsed/>
    <w:rsid w:val="003765AC"/>
    <w:rPr>
      <w:color w:val="0000FF" w:themeColor="hyperlink"/>
      <w:u w:val="single"/>
    </w:rPr>
  </w:style>
  <w:style w:type="paragraph" w:styleId="BalloonText">
    <w:name w:val="Balloon Text"/>
    <w:basedOn w:val="Normal"/>
    <w:link w:val="BalloonTextChar"/>
    <w:uiPriority w:val="99"/>
    <w:semiHidden/>
    <w:unhideWhenUsed/>
    <w:rsid w:val="0037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AC"/>
    <w:rPr>
      <w:rFonts w:ascii="Tahoma" w:hAnsi="Tahoma" w:cs="Tahoma"/>
      <w:sz w:val="16"/>
      <w:szCs w:val="16"/>
    </w:rPr>
  </w:style>
  <w:style w:type="paragraph" w:styleId="Header">
    <w:name w:val="header"/>
    <w:basedOn w:val="Normal"/>
    <w:link w:val="HeaderChar"/>
    <w:uiPriority w:val="99"/>
    <w:unhideWhenUsed/>
    <w:rsid w:val="0037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AC"/>
  </w:style>
  <w:style w:type="paragraph" w:styleId="Footer">
    <w:name w:val="footer"/>
    <w:basedOn w:val="Normal"/>
    <w:link w:val="FooterChar"/>
    <w:uiPriority w:val="99"/>
    <w:unhideWhenUsed/>
    <w:rsid w:val="0037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AC"/>
  </w:style>
  <w:style w:type="paragraph" w:styleId="ListParagraph">
    <w:name w:val="List Paragraph"/>
    <w:basedOn w:val="Normal"/>
    <w:uiPriority w:val="34"/>
    <w:qFormat/>
    <w:rsid w:val="00903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65AC"/>
    <w:pPr>
      <w:spacing w:after="0" w:line="240" w:lineRule="auto"/>
    </w:pPr>
  </w:style>
  <w:style w:type="character" w:styleId="Hyperlink">
    <w:name w:val="Hyperlink"/>
    <w:basedOn w:val="DefaultParagraphFont"/>
    <w:uiPriority w:val="99"/>
    <w:unhideWhenUsed/>
    <w:rsid w:val="003765AC"/>
    <w:rPr>
      <w:color w:val="0000FF" w:themeColor="hyperlink"/>
      <w:u w:val="single"/>
    </w:rPr>
  </w:style>
  <w:style w:type="paragraph" w:styleId="BalloonText">
    <w:name w:val="Balloon Text"/>
    <w:basedOn w:val="Normal"/>
    <w:link w:val="BalloonTextChar"/>
    <w:uiPriority w:val="99"/>
    <w:semiHidden/>
    <w:unhideWhenUsed/>
    <w:rsid w:val="0037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AC"/>
    <w:rPr>
      <w:rFonts w:ascii="Tahoma" w:hAnsi="Tahoma" w:cs="Tahoma"/>
      <w:sz w:val="16"/>
      <w:szCs w:val="16"/>
    </w:rPr>
  </w:style>
  <w:style w:type="paragraph" w:styleId="Header">
    <w:name w:val="header"/>
    <w:basedOn w:val="Normal"/>
    <w:link w:val="HeaderChar"/>
    <w:uiPriority w:val="99"/>
    <w:unhideWhenUsed/>
    <w:rsid w:val="0037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AC"/>
  </w:style>
  <w:style w:type="paragraph" w:styleId="Footer">
    <w:name w:val="footer"/>
    <w:basedOn w:val="Normal"/>
    <w:link w:val="FooterChar"/>
    <w:uiPriority w:val="99"/>
    <w:unhideWhenUsed/>
    <w:rsid w:val="0037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AC"/>
  </w:style>
  <w:style w:type="paragraph" w:styleId="ListParagraph">
    <w:name w:val="List Paragraph"/>
    <w:basedOn w:val="Normal"/>
    <w:uiPriority w:val="34"/>
    <w:qFormat/>
    <w:rsid w:val="0090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ry@gehan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gehanes.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ary@geha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1A24-E528-46D4-BBCC-905E4F44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2014-01-31T04:54:00Z</cp:lastPrinted>
  <dcterms:created xsi:type="dcterms:W3CDTF">2014-01-16T16:24:00Z</dcterms:created>
  <dcterms:modified xsi:type="dcterms:W3CDTF">2014-01-31T04:56:00Z</dcterms:modified>
</cp:coreProperties>
</file>